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AB01D" w14:textId="77777777" w:rsidR="00C32C75" w:rsidRPr="00C32C75" w:rsidRDefault="00C32C75" w:rsidP="00C32C75">
      <w:pPr>
        <w:spacing w:after="150" w:line="450" w:lineRule="atLeast"/>
        <w:textAlignment w:val="baseline"/>
        <w:outlineLvl w:val="0"/>
        <w:rPr>
          <w:rFonts w:ascii="Verdana" w:eastAsia="Times New Roman" w:hAnsi="Verdana" w:cs="Times New Roman"/>
          <w:b/>
          <w:bCs/>
          <w:color w:val="1675A3"/>
          <w:spacing w:val="-7"/>
          <w:kern w:val="36"/>
          <w:sz w:val="36"/>
          <w:szCs w:val="36"/>
        </w:rPr>
      </w:pPr>
      <w:r w:rsidRPr="00C32C75">
        <w:rPr>
          <w:rFonts w:ascii="Verdana" w:eastAsia="Times New Roman" w:hAnsi="Verdana" w:cs="Times New Roman"/>
          <w:b/>
          <w:bCs/>
          <w:color w:val="1675A3"/>
          <w:spacing w:val="-7"/>
          <w:kern w:val="36"/>
          <w:sz w:val="36"/>
          <w:szCs w:val="36"/>
        </w:rPr>
        <w:t>AEBG Funding - Where's My Money?</w:t>
      </w:r>
    </w:p>
    <w:p w14:paraId="60630AD8" w14:textId="77777777" w:rsidR="00C32C75" w:rsidRPr="00C32C75" w:rsidRDefault="00C32C75" w:rsidP="00C32C75">
      <w:pPr>
        <w:rPr>
          <w:rFonts w:ascii="Times New Roman" w:eastAsia="Times New Roman" w:hAnsi="Times New Roman" w:cs="Times New Roman"/>
        </w:rPr>
      </w:pPr>
      <w:r w:rsidRPr="00C32C75">
        <w:rPr>
          <w:rFonts w:ascii="Verdana" w:eastAsia="Times New Roman" w:hAnsi="Verdana" w:cs="Times New Roman"/>
          <w:color w:val="444444"/>
          <w:sz w:val="18"/>
          <w:szCs w:val="18"/>
        </w:rPr>
        <w:br/>
      </w:r>
    </w:p>
    <w:p w14:paraId="52A3F728" w14:textId="77777777" w:rsidR="00C32C75" w:rsidRPr="00C32C75" w:rsidRDefault="00C32C75" w:rsidP="00C32C75">
      <w:pPr>
        <w:spacing w:after="150"/>
        <w:textAlignment w:val="baseline"/>
        <w:outlineLvl w:val="1"/>
        <w:rPr>
          <w:rFonts w:ascii="Verdana" w:eastAsia="Times New Roman" w:hAnsi="Verdana" w:cs="Times New Roman"/>
          <w:b/>
          <w:bCs/>
          <w:color w:val="105272"/>
          <w:spacing w:val="-7"/>
          <w:sz w:val="27"/>
          <w:szCs w:val="27"/>
        </w:rPr>
      </w:pPr>
      <w:r w:rsidRPr="00C32C75">
        <w:rPr>
          <w:rFonts w:ascii="Verdana" w:eastAsia="Times New Roman" w:hAnsi="Verdana" w:cs="Times New Roman"/>
          <w:b/>
          <w:bCs/>
          <w:color w:val="105272"/>
          <w:spacing w:val="-7"/>
          <w:sz w:val="27"/>
          <w:szCs w:val="27"/>
        </w:rPr>
        <w:t>AEBG Release of 2018-19 Preliminary Allocations &amp; CFADs</w:t>
      </w:r>
    </w:p>
    <w:p w14:paraId="774D8894" w14:textId="77777777" w:rsidR="00C32C75" w:rsidRPr="00C32C75" w:rsidRDefault="00C32C75" w:rsidP="00C32C75">
      <w:pPr>
        <w:spacing w:after="270"/>
        <w:textAlignment w:val="baseline"/>
        <w:rPr>
          <w:rFonts w:ascii="Verdana" w:hAnsi="Verdana" w:cs="Times New Roman"/>
          <w:color w:val="444444"/>
          <w:sz w:val="21"/>
          <w:szCs w:val="21"/>
        </w:rPr>
      </w:pPr>
      <w:r w:rsidRPr="00C32C75">
        <w:rPr>
          <w:rFonts w:ascii="Verdana" w:hAnsi="Verdana" w:cs="Times New Roman"/>
          <w:color w:val="444444"/>
          <w:sz w:val="21"/>
          <w:szCs w:val="21"/>
        </w:rPr>
        <w:t>Per the AB104 legislation, by the last week of February, the AEBG Office will release the 2018-19 and 2019-2020 preliminary allocations by consortia. Soon after, consortia will be able to view the 2018-2019 allocations in NOVA. Consortia will have until May 2, 2018 to submit their Consortium Fiscal Administrative Declaration or (CFAD) into NOVA. We are excited to have the CFAD process in NOVA which will allow members and consortia to complete and certify allocations online via NOVA. Webinars and guidance will be rolled out in March on the NOVA CFAD process steps. Keep in mind, that having the CFAD in NOVA will allow consortia to adjust allocations throughout the year (with consent of its membership). Please begin scheduling your public meetings now in order to submit the 2018-2019 CFAD by May 2nd.</w:t>
      </w:r>
      <w:bookmarkStart w:id="0" w:name="_GoBack"/>
      <w:bookmarkEnd w:id="0"/>
    </w:p>
    <w:sectPr w:rsidR="00C32C75" w:rsidRPr="00C32C75" w:rsidSect="00437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75"/>
    <w:rsid w:val="00253D96"/>
    <w:rsid w:val="0043789E"/>
    <w:rsid w:val="005B28BA"/>
    <w:rsid w:val="009A4EEB"/>
    <w:rsid w:val="00C32C75"/>
    <w:rsid w:val="00FA7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497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32C75"/>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C32C75"/>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C75"/>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32C75"/>
    <w:rPr>
      <w:rFonts w:ascii="Times New Roman" w:hAnsi="Times New Roman" w:cs="Times New Roman"/>
      <w:b/>
      <w:bCs/>
      <w:sz w:val="36"/>
      <w:szCs w:val="36"/>
    </w:rPr>
  </w:style>
  <w:style w:type="paragraph" w:styleId="NormalWeb">
    <w:name w:val="Normal (Web)"/>
    <w:basedOn w:val="Normal"/>
    <w:uiPriority w:val="99"/>
    <w:semiHidden/>
    <w:unhideWhenUsed/>
    <w:rsid w:val="00C32C7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C32C75"/>
    <w:rPr>
      <w:b/>
      <w:bCs/>
    </w:rPr>
  </w:style>
  <w:style w:type="character" w:customStyle="1" w:styleId="apple-converted-space">
    <w:name w:val="apple-converted-space"/>
    <w:basedOn w:val="DefaultParagraphFont"/>
    <w:rsid w:val="00C32C75"/>
  </w:style>
  <w:style w:type="character" w:styleId="Hyperlink">
    <w:name w:val="Hyperlink"/>
    <w:basedOn w:val="DefaultParagraphFont"/>
    <w:uiPriority w:val="99"/>
    <w:unhideWhenUsed/>
    <w:rsid w:val="00C32C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6078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8C95B4-B7A8-48EB-80A0-122C7BD8FB0E}"/>
</file>

<file path=customXml/itemProps2.xml><?xml version="1.0" encoding="utf-8"?>
<ds:datastoreItem xmlns:ds="http://schemas.openxmlformats.org/officeDocument/2006/customXml" ds:itemID="{B6548E7B-66B9-4877-94FD-27E2749DFFD5}"/>
</file>

<file path=customXml/itemProps3.xml><?xml version="1.0" encoding="utf-8"?>
<ds:datastoreItem xmlns:ds="http://schemas.openxmlformats.org/officeDocument/2006/customXml" ds:itemID="{44472E7E-607A-4855-AD3C-2399BE2C87A5}"/>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Sacramento County Office of Education</Company>
  <LinksUpToDate>false</LinksUpToDate>
  <CharactersWithSpaces>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Jimenez</dc:creator>
  <cp:keywords/>
  <dc:description/>
  <cp:lastModifiedBy>Veronica Parker</cp:lastModifiedBy>
  <cp:revision>3</cp:revision>
  <dcterms:created xsi:type="dcterms:W3CDTF">2018-02-20T16:50:00Z</dcterms:created>
  <dcterms:modified xsi:type="dcterms:W3CDTF">2018-02-20T16:50:00Z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