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4B2" w:rsidRPr="00F774B2" w:rsidRDefault="00F774B2" w:rsidP="00F774B2">
      <w:pPr>
        <w:spacing w:after="0" w:line="240" w:lineRule="auto"/>
        <w:textAlignment w:val="baseline"/>
        <w:rPr>
          <w:rFonts w:ascii="Verdana" w:eastAsia="Times New Roman" w:hAnsi="Verdana" w:cs="Times New Roman"/>
          <w:b/>
          <w:bCs/>
          <w:color w:val="1675A3"/>
          <w:sz w:val="23"/>
          <w:szCs w:val="23"/>
        </w:rPr>
      </w:pPr>
      <w:r w:rsidRPr="00F774B2">
        <w:rPr>
          <w:rFonts w:ascii="Verdana" w:eastAsia="Times New Roman" w:hAnsi="Verdana" w:cs="Times New Roman"/>
          <w:b/>
          <w:bCs/>
          <w:color w:val="1675A3"/>
          <w:sz w:val="23"/>
          <w:szCs w:val="23"/>
        </w:rPr>
        <w:t>Gabriella Nuttall</w:t>
      </w:r>
      <w:r w:rsidRPr="00F774B2">
        <w:rPr>
          <w:rFonts w:ascii="Verdana" w:eastAsia="Times New Roman" w:hAnsi="Verdana" w:cs="Times New Roman"/>
          <w:b/>
          <w:bCs/>
          <w:color w:val="1675A3"/>
          <w:sz w:val="23"/>
          <w:szCs w:val="23"/>
        </w:rPr>
        <w:br/>
        <w:t>ESL Professor, Sacramento City College</w:t>
      </w:r>
    </w:p>
    <w:p w:rsidR="00F774B2" w:rsidRPr="00F774B2" w:rsidRDefault="00F774B2" w:rsidP="00F774B2">
      <w:pPr>
        <w:shd w:val="clear" w:color="auto" w:fill="FFFFFF"/>
        <w:spacing w:after="75" w:line="240" w:lineRule="auto"/>
        <w:textAlignment w:val="baseline"/>
        <w:rPr>
          <w:rFonts w:ascii="Verdana" w:eastAsia="Times New Roman" w:hAnsi="Verdana" w:cs="Times New Roman"/>
          <w:color w:val="444444"/>
          <w:sz w:val="24"/>
          <w:szCs w:val="24"/>
        </w:rPr>
      </w:pPr>
      <w:r w:rsidRPr="00F774B2">
        <w:rPr>
          <w:rFonts w:ascii="Verdana" w:eastAsia="Times New Roman" w:hAnsi="Verdana" w:cs="Times New Roman"/>
          <w:noProof/>
          <w:color w:val="444444"/>
          <w:sz w:val="24"/>
          <w:szCs w:val="24"/>
        </w:rPr>
        <w:drawing>
          <wp:inline distT="0" distB="0" distL="0" distR="0">
            <wp:extent cx="1904365" cy="1904365"/>
            <wp:effectExtent l="0" t="0" r="635" b="635"/>
            <wp:docPr id="1" name="Picture 1" descr="Gabriella Nu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riella Nutt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rsidR="00F774B2" w:rsidRPr="00F774B2" w:rsidRDefault="00F774B2" w:rsidP="00F774B2">
      <w:pPr>
        <w:spacing w:before="300" w:after="0" w:line="240" w:lineRule="auto"/>
        <w:textAlignment w:val="baseline"/>
        <w:rPr>
          <w:rFonts w:ascii="Verdana" w:eastAsia="Times New Roman" w:hAnsi="Verdana" w:cs="Times New Roman"/>
          <w:color w:val="444444"/>
          <w:sz w:val="21"/>
          <w:szCs w:val="21"/>
        </w:rPr>
      </w:pPr>
      <w:r w:rsidRPr="00F774B2">
        <w:rPr>
          <w:rFonts w:ascii="Verdana" w:eastAsia="Times New Roman" w:hAnsi="Verdana" w:cs="Times New Roman"/>
          <w:color w:val="444444"/>
          <w:sz w:val="21"/>
          <w:szCs w:val="21"/>
        </w:rPr>
        <w:t>Gabriella Nuttall is a professor of English as a Second Language at Sacramento City College and has a Master’s Degree in English with TESOL Concentration from California State University, Sacramento. She has over twenty years of experience in teaching ESL grammar, listening, reading, and writing courses in university and community college credit programs. Her current research focuses on multiple measure models for the successful placement of students in community college ESL programs. In addition to serving on the AEBG Basic Skills Committee, she is on the Assessment Advisory Committee and on the Common Assessment Initiative ESL, MMAP, and Reports Work Groups.</w:t>
      </w:r>
    </w:p>
    <w:p w:rsidR="00930676" w:rsidRDefault="00930676"/>
    <w:p w:rsidR="00F774B2" w:rsidRDefault="00F774B2"/>
    <w:p w:rsidR="00F774B2" w:rsidRPr="00F774B2" w:rsidRDefault="00F774B2" w:rsidP="00F774B2">
      <w:pPr>
        <w:spacing w:after="0" w:line="240" w:lineRule="auto"/>
        <w:textAlignment w:val="baseline"/>
        <w:rPr>
          <w:rFonts w:ascii="Verdana" w:eastAsia="Times New Roman" w:hAnsi="Verdana" w:cs="Times New Roman"/>
          <w:b/>
          <w:bCs/>
          <w:color w:val="1675A3"/>
          <w:sz w:val="23"/>
          <w:szCs w:val="23"/>
        </w:rPr>
      </w:pPr>
      <w:r w:rsidRPr="00F774B2">
        <w:rPr>
          <w:rFonts w:ascii="Verdana" w:eastAsia="Times New Roman" w:hAnsi="Verdana" w:cs="Times New Roman"/>
          <w:b/>
          <w:bCs/>
          <w:color w:val="1675A3"/>
          <w:sz w:val="23"/>
          <w:szCs w:val="23"/>
        </w:rPr>
        <w:t xml:space="preserve">Wayne </w:t>
      </w:r>
      <w:proofErr w:type="spellStart"/>
      <w:r w:rsidRPr="00F774B2">
        <w:rPr>
          <w:rFonts w:ascii="Verdana" w:eastAsia="Times New Roman" w:hAnsi="Verdana" w:cs="Times New Roman"/>
          <w:b/>
          <w:bCs/>
          <w:color w:val="1675A3"/>
          <w:sz w:val="23"/>
          <w:szCs w:val="23"/>
        </w:rPr>
        <w:t>Diulio</w:t>
      </w:r>
      <w:proofErr w:type="spellEnd"/>
      <w:r w:rsidRPr="00F774B2">
        <w:rPr>
          <w:rFonts w:ascii="Verdana" w:eastAsia="Times New Roman" w:hAnsi="Verdana" w:cs="Times New Roman"/>
          <w:b/>
          <w:bCs/>
          <w:color w:val="1675A3"/>
          <w:sz w:val="23"/>
          <w:szCs w:val="23"/>
        </w:rPr>
        <w:br/>
        <w:t>Director of Adult and Alternative Education</w:t>
      </w:r>
      <w:r w:rsidRPr="00F774B2">
        <w:rPr>
          <w:rFonts w:ascii="Verdana" w:eastAsia="Times New Roman" w:hAnsi="Verdana" w:cs="Times New Roman"/>
          <w:b/>
          <w:bCs/>
          <w:color w:val="1675A3"/>
          <w:sz w:val="23"/>
          <w:szCs w:val="23"/>
        </w:rPr>
        <w:br/>
        <w:t>Torrance Adult School</w:t>
      </w:r>
    </w:p>
    <w:p w:rsidR="00F774B2" w:rsidRPr="00F774B2" w:rsidRDefault="00F774B2" w:rsidP="00F774B2">
      <w:pPr>
        <w:shd w:val="clear" w:color="auto" w:fill="FFFFFF"/>
        <w:spacing w:after="75" w:line="240" w:lineRule="auto"/>
        <w:textAlignment w:val="baseline"/>
        <w:rPr>
          <w:rFonts w:ascii="Verdana" w:eastAsia="Times New Roman" w:hAnsi="Verdana" w:cs="Times New Roman"/>
          <w:color w:val="444444"/>
          <w:sz w:val="24"/>
          <w:szCs w:val="24"/>
        </w:rPr>
      </w:pPr>
      <w:r w:rsidRPr="00F774B2">
        <w:rPr>
          <w:rFonts w:ascii="Verdana" w:eastAsia="Times New Roman" w:hAnsi="Verdana" w:cs="Times New Roman"/>
          <w:noProof/>
          <w:color w:val="444444"/>
          <w:sz w:val="24"/>
          <w:szCs w:val="24"/>
        </w:rPr>
        <w:drawing>
          <wp:inline distT="0" distB="0" distL="0" distR="0">
            <wp:extent cx="1904365" cy="1904365"/>
            <wp:effectExtent l="0" t="0" r="635" b="635"/>
            <wp:docPr id="2" name="Picture 2" descr="Wayne Diu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yne Diul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rsidR="00F774B2" w:rsidRPr="00F774B2" w:rsidRDefault="00F774B2" w:rsidP="00F774B2">
      <w:pPr>
        <w:spacing w:before="300" w:after="0" w:line="240" w:lineRule="auto"/>
        <w:textAlignment w:val="baseline"/>
        <w:rPr>
          <w:rFonts w:ascii="Verdana" w:eastAsia="Times New Roman" w:hAnsi="Verdana" w:cs="Times New Roman"/>
          <w:color w:val="444444"/>
          <w:sz w:val="21"/>
          <w:szCs w:val="21"/>
        </w:rPr>
      </w:pPr>
      <w:r w:rsidRPr="00F774B2">
        <w:rPr>
          <w:rFonts w:ascii="Verdana" w:eastAsia="Times New Roman" w:hAnsi="Verdana" w:cs="Times New Roman"/>
          <w:color w:val="444444"/>
          <w:sz w:val="21"/>
          <w:szCs w:val="21"/>
        </w:rPr>
        <w:t xml:space="preserve">I will begin my 15th year in Adult Education. I have been the Director for Torrance Adult School for the past 9 years. Before moving to Torrance, I was at Downey Adult School. During these years, I had the pleasure to serve as the ACSA Region XIV President, CCAE board for my local charter, member of CAEAA and COABE and participated on WASC Accreditation Teams. I have been a conference presenter and </w:t>
      </w:r>
      <w:r w:rsidRPr="00F774B2">
        <w:rPr>
          <w:rFonts w:ascii="Verdana" w:eastAsia="Times New Roman" w:hAnsi="Verdana" w:cs="Times New Roman"/>
          <w:color w:val="444444"/>
          <w:sz w:val="21"/>
          <w:szCs w:val="21"/>
        </w:rPr>
        <w:lastRenderedPageBreak/>
        <w:t>collaborated with various consortium regarding the Block Grant. Presently, I am the Chair for the South Bay Adult Education Consortium.</w:t>
      </w:r>
    </w:p>
    <w:p w:rsidR="00F774B2" w:rsidRDefault="00F774B2"/>
    <w:p w:rsidR="00F774B2" w:rsidRDefault="00F774B2"/>
    <w:p w:rsidR="00F774B2" w:rsidRPr="00F774B2" w:rsidRDefault="00F774B2" w:rsidP="00F774B2">
      <w:pPr>
        <w:spacing w:after="0" w:line="240" w:lineRule="auto"/>
        <w:textAlignment w:val="baseline"/>
        <w:rPr>
          <w:rFonts w:ascii="Verdana" w:eastAsia="Times New Roman" w:hAnsi="Verdana" w:cs="Times New Roman"/>
          <w:b/>
          <w:bCs/>
          <w:color w:val="1675A3"/>
          <w:sz w:val="23"/>
          <w:szCs w:val="23"/>
        </w:rPr>
      </w:pPr>
      <w:r w:rsidRPr="00F774B2">
        <w:rPr>
          <w:rFonts w:ascii="Verdana" w:eastAsia="Times New Roman" w:hAnsi="Verdana" w:cs="Times New Roman"/>
          <w:b/>
          <w:bCs/>
          <w:color w:val="1675A3"/>
          <w:sz w:val="23"/>
          <w:szCs w:val="23"/>
        </w:rPr>
        <w:t>Diane Edwards</w:t>
      </w:r>
      <w:r w:rsidRPr="00F774B2">
        <w:rPr>
          <w:rFonts w:ascii="Verdana" w:eastAsia="Times New Roman" w:hAnsi="Verdana" w:cs="Times New Roman"/>
          <w:b/>
          <w:bCs/>
          <w:color w:val="1675A3"/>
          <w:sz w:val="23"/>
          <w:szCs w:val="23"/>
        </w:rPr>
        <w:br/>
        <w:t>Counselor, Southwestern Community College</w:t>
      </w:r>
    </w:p>
    <w:p w:rsidR="00F774B2" w:rsidRPr="00F774B2" w:rsidRDefault="00F774B2" w:rsidP="00F774B2">
      <w:pPr>
        <w:shd w:val="clear" w:color="auto" w:fill="FFFFFF"/>
        <w:spacing w:after="75" w:line="240" w:lineRule="auto"/>
        <w:textAlignment w:val="baseline"/>
        <w:rPr>
          <w:rFonts w:ascii="Verdana" w:eastAsia="Times New Roman" w:hAnsi="Verdana" w:cs="Times New Roman"/>
          <w:color w:val="444444"/>
          <w:sz w:val="24"/>
          <w:szCs w:val="24"/>
        </w:rPr>
      </w:pPr>
      <w:r w:rsidRPr="00F774B2">
        <w:rPr>
          <w:rFonts w:ascii="Verdana" w:eastAsia="Times New Roman" w:hAnsi="Verdana" w:cs="Times New Roman"/>
          <w:noProof/>
          <w:color w:val="444444"/>
          <w:sz w:val="24"/>
          <w:szCs w:val="24"/>
        </w:rPr>
        <w:drawing>
          <wp:inline distT="0" distB="0" distL="0" distR="0">
            <wp:extent cx="1432560" cy="1432560"/>
            <wp:effectExtent l="0" t="0" r="0" b="0"/>
            <wp:docPr id="3" name="Picture 3" descr="Diane Ed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ne Edwar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F774B2" w:rsidRPr="00F774B2" w:rsidRDefault="00F774B2" w:rsidP="00F774B2">
      <w:pPr>
        <w:spacing w:before="300" w:after="0" w:line="240" w:lineRule="auto"/>
        <w:textAlignment w:val="baseline"/>
        <w:rPr>
          <w:rFonts w:ascii="Verdana" w:eastAsia="Times New Roman" w:hAnsi="Verdana" w:cs="Times New Roman"/>
          <w:color w:val="444444"/>
          <w:sz w:val="21"/>
          <w:szCs w:val="21"/>
        </w:rPr>
      </w:pPr>
      <w:r w:rsidRPr="00F774B2">
        <w:rPr>
          <w:rFonts w:ascii="Verdana" w:eastAsia="Times New Roman" w:hAnsi="Verdana" w:cs="Times New Roman"/>
          <w:color w:val="444444"/>
          <w:sz w:val="21"/>
          <w:szCs w:val="21"/>
        </w:rPr>
        <w:t xml:space="preserve">Diane Edwards is a professor and member of the counseling faculty at Southwestern Community College. She has an extensive background in intersegmental public higher education instruction and student services, in community mental health services, and in collaborative program coordination. She is currently serving as the AEBG Coordinator for Southwestern, and has a split assignment between the School of Counseling and Personal Development, and the School of Continuing Education, Economic and Workforce Development. Diane serves on her </w:t>
      </w:r>
      <w:proofErr w:type="spellStart"/>
      <w:r w:rsidRPr="00F774B2">
        <w:rPr>
          <w:rFonts w:ascii="Verdana" w:eastAsia="Times New Roman" w:hAnsi="Verdana" w:cs="Times New Roman"/>
          <w:color w:val="444444"/>
          <w:sz w:val="21"/>
          <w:szCs w:val="21"/>
        </w:rPr>
        <w:t>her</w:t>
      </w:r>
      <w:proofErr w:type="spellEnd"/>
      <w:r w:rsidRPr="00F774B2">
        <w:rPr>
          <w:rFonts w:ascii="Verdana" w:eastAsia="Times New Roman" w:hAnsi="Verdana" w:cs="Times New Roman"/>
          <w:color w:val="444444"/>
          <w:sz w:val="21"/>
          <w:szCs w:val="21"/>
        </w:rPr>
        <w:t xml:space="preserve"> local Academic Senate and numerous standing and ad hoc committees, including: BSI, Business and Workforce Development, Curriculum, Council of Chairs, CTE/Strong Workforce, Education Planning and Enrollment Management, Professional Development, Flexible Calendar, and SSSP. She is also active in Region 10 collaborative work, and serves/served on the statewide Academic Senate's Transfer, Articulation, and Student Services Committee (TASSC) and the Noncredit Subcommittee.</w:t>
      </w:r>
    </w:p>
    <w:p w:rsidR="00F774B2" w:rsidRDefault="00F774B2"/>
    <w:p w:rsidR="00F774B2" w:rsidRDefault="00F774B2"/>
    <w:p w:rsidR="00F774B2" w:rsidRDefault="00F774B2" w:rsidP="00F774B2">
      <w:pPr>
        <w:pStyle w:val="heading"/>
        <w:spacing w:before="0" w:beforeAutospacing="0" w:after="0" w:afterAutospacing="0"/>
        <w:textAlignment w:val="baseline"/>
        <w:rPr>
          <w:rFonts w:ascii="Verdana" w:hAnsi="Verdana"/>
          <w:b/>
          <w:bCs/>
          <w:color w:val="1675A3"/>
          <w:sz w:val="23"/>
          <w:szCs w:val="23"/>
        </w:rPr>
      </w:pPr>
      <w:proofErr w:type="spellStart"/>
      <w:r>
        <w:rPr>
          <w:rFonts w:ascii="Verdana" w:hAnsi="Verdana"/>
          <w:b/>
          <w:bCs/>
          <w:color w:val="1675A3"/>
          <w:sz w:val="23"/>
          <w:szCs w:val="23"/>
        </w:rPr>
        <w:t>JoDee</w:t>
      </w:r>
      <w:proofErr w:type="spellEnd"/>
      <w:r>
        <w:rPr>
          <w:rFonts w:ascii="Verdana" w:hAnsi="Verdana"/>
          <w:b/>
          <w:bCs/>
          <w:color w:val="1675A3"/>
          <w:sz w:val="23"/>
          <w:szCs w:val="23"/>
        </w:rPr>
        <w:t xml:space="preserve"> </w:t>
      </w:r>
      <w:proofErr w:type="spellStart"/>
      <w:r>
        <w:rPr>
          <w:rFonts w:ascii="Verdana" w:hAnsi="Verdana"/>
          <w:b/>
          <w:bCs/>
          <w:color w:val="1675A3"/>
          <w:sz w:val="23"/>
          <w:szCs w:val="23"/>
        </w:rPr>
        <w:t>Slyter</w:t>
      </w:r>
      <w:proofErr w:type="spellEnd"/>
      <w:r>
        <w:rPr>
          <w:rFonts w:ascii="Verdana" w:hAnsi="Verdana"/>
          <w:b/>
          <w:bCs/>
          <w:color w:val="1675A3"/>
          <w:sz w:val="23"/>
          <w:szCs w:val="23"/>
        </w:rPr>
        <w:br/>
        <w:t>Director of Adult Education, Corona-Norco USD</w:t>
      </w:r>
    </w:p>
    <w:p w:rsidR="00F774B2" w:rsidRDefault="00F774B2" w:rsidP="00F774B2">
      <w:pPr>
        <w:pStyle w:val="NormalWeb"/>
        <w:spacing w:before="300" w:beforeAutospacing="0" w:after="0" w:afterAutospacing="0"/>
        <w:textAlignment w:val="baseline"/>
        <w:rPr>
          <w:rFonts w:ascii="Verdana" w:hAnsi="Verdana"/>
          <w:color w:val="444444"/>
          <w:sz w:val="21"/>
          <w:szCs w:val="21"/>
        </w:rPr>
      </w:pPr>
      <w:proofErr w:type="spellStart"/>
      <w:r>
        <w:rPr>
          <w:rFonts w:ascii="Verdana" w:hAnsi="Verdana"/>
          <w:color w:val="444444"/>
          <w:sz w:val="21"/>
          <w:szCs w:val="21"/>
        </w:rPr>
        <w:t>Jodee</w:t>
      </w:r>
      <w:proofErr w:type="spellEnd"/>
      <w:r>
        <w:rPr>
          <w:rFonts w:ascii="Verdana" w:hAnsi="Verdana"/>
          <w:color w:val="444444"/>
          <w:sz w:val="21"/>
          <w:szCs w:val="21"/>
        </w:rPr>
        <w:t xml:space="preserve"> </w:t>
      </w:r>
      <w:proofErr w:type="spellStart"/>
      <w:r>
        <w:rPr>
          <w:rFonts w:ascii="Verdana" w:hAnsi="Verdana"/>
          <w:color w:val="444444"/>
          <w:sz w:val="21"/>
          <w:szCs w:val="21"/>
        </w:rPr>
        <w:t>Slyter</w:t>
      </w:r>
      <w:proofErr w:type="spellEnd"/>
      <w:r>
        <w:rPr>
          <w:rFonts w:ascii="Verdana" w:hAnsi="Verdana"/>
          <w:color w:val="444444"/>
          <w:sz w:val="21"/>
          <w:szCs w:val="21"/>
        </w:rPr>
        <w:t xml:space="preserve"> has been a member of the adult education community for over 25 years as a teacher and administrator. Throughout her career, </w:t>
      </w:r>
      <w:proofErr w:type="spellStart"/>
      <w:r>
        <w:rPr>
          <w:rFonts w:ascii="Verdana" w:hAnsi="Verdana"/>
          <w:color w:val="444444"/>
          <w:sz w:val="21"/>
          <w:szCs w:val="21"/>
        </w:rPr>
        <w:t>JoDee</w:t>
      </w:r>
      <w:proofErr w:type="spellEnd"/>
      <w:r>
        <w:rPr>
          <w:rFonts w:ascii="Verdana" w:hAnsi="Verdana"/>
          <w:color w:val="444444"/>
          <w:sz w:val="21"/>
          <w:szCs w:val="21"/>
        </w:rPr>
        <w:t xml:space="preserve"> has served or is currently serving on various committees including the Adult Education Strategic Planning Committee, Field Partnership Team, CASAS Program Evaluation Team, ACSA Adult Education Council, CAEAA Executive Board, AEBG Implementation Focus Team and more. Ms. </w:t>
      </w:r>
      <w:proofErr w:type="spellStart"/>
      <w:r>
        <w:rPr>
          <w:rFonts w:ascii="Verdana" w:hAnsi="Verdana"/>
          <w:color w:val="444444"/>
          <w:sz w:val="21"/>
          <w:szCs w:val="21"/>
        </w:rPr>
        <w:t>Slyter</w:t>
      </w:r>
      <w:proofErr w:type="spellEnd"/>
      <w:r>
        <w:rPr>
          <w:rFonts w:ascii="Verdana" w:hAnsi="Verdana"/>
          <w:color w:val="444444"/>
          <w:sz w:val="21"/>
          <w:szCs w:val="21"/>
        </w:rPr>
        <w:t xml:space="preserve"> currently serves as the lead director for the About Students Regional Consortium for Adult Education.</w:t>
      </w:r>
    </w:p>
    <w:p w:rsidR="00F774B2" w:rsidRDefault="00F774B2"/>
    <w:p w:rsidR="00F774B2" w:rsidRDefault="00F774B2"/>
    <w:p w:rsidR="00F774B2" w:rsidRPr="00F774B2" w:rsidRDefault="00F774B2" w:rsidP="00F774B2">
      <w:pPr>
        <w:spacing w:after="0" w:line="240" w:lineRule="auto"/>
        <w:textAlignment w:val="baseline"/>
        <w:rPr>
          <w:rFonts w:ascii="Verdana" w:eastAsia="Times New Roman" w:hAnsi="Verdana" w:cs="Times New Roman"/>
          <w:b/>
          <w:bCs/>
          <w:color w:val="1675A3"/>
          <w:sz w:val="23"/>
          <w:szCs w:val="23"/>
        </w:rPr>
      </w:pPr>
      <w:r w:rsidRPr="00F774B2">
        <w:rPr>
          <w:rFonts w:ascii="Verdana" w:eastAsia="Times New Roman" w:hAnsi="Verdana" w:cs="Times New Roman"/>
          <w:b/>
          <w:bCs/>
          <w:color w:val="1675A3"/>
          <w:sz w:val="23"/>
          <w:szCs w:val="23"/>
        </w:rPr>
        <w:t>Blaine Smith</w:t>
      </w:r>
      <w:r w:rsidRPr="00F774B2">
        <w:rPr>
          <w:rFonts w:ascii="Verdana" w:eastAsia="Times New Roman" w:hAnsi="Verdana" w:cs="Times New Roman"/>
          <w:b/>
          <w:bCs/>
          <w:color w:val="1675A3"/>
          <w:sz w:val="23"/>
          <w:szCs w:val="23"/>
        </w:rPr>
        <w:br/>
        <w:t>Assistant Program Grant Manager - Adult Education</w:t>
      </w:r>
    </w:p>
    <w:p w:rsidR="00F774B2" w:rsidRPr="00F774B2" w:rsidRDefault="00F774B2" w:rsidP="00F774B2">
      <w:pPr>
        <w:shd w:val="clear" w:color="auto" w:fill="FFFFFF"/>
        <w:spacing w:after="75" w:line="240" w:lineRule="auto"/>
        <w:textAlignment w:val="baseline"/>
        <w:rPr>
          <w:rFonts w:ascii="Verdana" w:eastAsia="Times New Roman" w:hAnsi="Verdana" w:cs="Times New Roman"/>
          <w:color w:val="444444"/>
          <w:sz w:val="24"/>
          <w:szCs w:val="24"/>
        </w:rPr>
      </w:pPr>
      <w:r w:rsidRPr="00F774B2">
        <w:rPr>
          <w:rFonts w:ascii="Verdana" w:eastAsia="Times New Roman" w:hAnsi="Verdana" w:cs="Times New Roman"/>
          <w:noProof/>
          <w:color w:val="444444"/>
          <w:sz w:val="24"/>
          <w:szCs w:val="24"/>
        </w:rPr>
        <w:lastRenderedPageBreak/>
        <w:drawing>
          <wp:inline distT="0" distB="0" distL="0" distR="0">
            <wp:extent cx="1904365" cy="1904365"/>
            <wp:effectExtent l="0" t="0" r="635" b="635"/>
            <wp:docPr id="4" name="Picture 4" descr="Blaine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ine Smi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rsidR="00F774B2" w:rsidRPr="00F774B2" w:rsidRDefault="00F774B2" w:rsidP="00F774B2">
      <w:pPr>
        <w:spacing w:before="300" w:after="0" w:line="240" w:lineRule="auto"/>
        <w:textAlignment w:val="baseline"/>
        <w:rPr>
          <w:rFonts w:ascii="Verdana" w:eastAsia="Times New Roman" w:hAnsi="Verdana" w:cs="Times New Roman"/>
          <w:color w:val="444444"/>
          <w:sz w:val="21"/>
          <w:szCs w:val="21"/>
        </w:rPr>
      </w:pPr>
      <w:r w:rsidRPr="00F774B2">
        <w:rPr>
          <w:rFonts w:ascii="Verdana" w:eastAsia="Times New Roman" w:hAnsi="Verdana" w:cs="Times New Roman"/>
          <w:color w:val="444444"/>
          <w:sz w:val="21"/>
          <w:szCs w:val="21"/>
        </w:rPr>
        <w:t>As a compliment to my cumulative experience, education and prospective goals: I am happy to accept a role on the Adult Education Block Grant; Basic Skills Committee. I have been participating in the AEBG process for the past three years. This involved administrative support in the community college setting to help serve adult basic education, traditional and non-traditional K-12 entities. In doing so I have become familiar with data collection, analysis and reporting processes. With coordination between a nine member consortia, I have been the principle project management coordinator in supporting all research, data collection requirements and standard software application of local web-site and student information systems. In November 2016, I took it upon myself to coordinate and mobilize the region of North Far North (NFN) AEBG coordinators. With this coordination I wanted the region to come together to share best practices, and start developing regional collaboration efforts.  These efforts include student data and accountability, brand/marketing activities, federal pre/post testing requirements, curriculum development and the overall development of technical assistance for all the members of the NFN AEBG region.</w:t>
      </w:r>
    </w:p>
    <w:p w:rsidR="00F774B2" w:rsidRPr="00F774B2" w:rsidRDefault="00F774B2" w:rsidP="00F774B2">
      <w:pPr>
        <w:spacing w:after="0" w:line="240" w:lineRule="auto"/>
        <w:textAlignment w:val="baseline"/>
        <w:rPr>
          <w:rFonts w:ascii="Verdana" w:eastAsia="Times New Roman" w:hAnsi="Verdana" w:cs="Times New Roman"/>
          <w:color w:val="444444"/>
          <w:sz w:val="21"/>
          <w:szCs w:val="21"/>
        </w:rPr>
      </w:pPr>
      <w:r w:rsidRPr="00F774B2">
        <w:rPr>
          <w:rFonts w:ascii="Verdana" w:eastAsia="Times New Roman" w:hAnsi="Verdana" w:cs="Times New Roman"/>
          <w:color w:val="444444"/>
          <w:sz w:val="21"/>
          <w:szCs w:val="21"/>
        </w:rPr>
        <w:t>Office: </w:t>
      </w:r>
      <w:hyperlink r:id="rId8" w:history="1">
        <w:r w:rsidRPr="00F774B2">
          <w:rPr>
            <w:rFonts w:ascii="Verdana" w:eastAsia="Times New Roman" w:hAnsi="Verdana" w:cs="Times New Roman"/>
            <w:b/>
            <w:bCs/>
            <w:color w:val="925305"/>
            <w:sz w:val="21"/>
            <w:szCs w:val="21"/>
            <w:u w:val="single"/>
            <w:bdr w:val="none" w:sz="0" w:space="0" w:color="auto" w:frame="1"/>
          </w:rPr>
          <w:t>(530)938-5251</w:t>
        </w:r>
      </w:hyperlink>
      <w:r w:rsidRPr="00F774B2">
        <w:rPr>
          <w:rFonts w:ascii="Verdana" w:eastAsia="Times New Roman" w:hAnsi="Verdana" w:cs="Times New Roman"/>
          <w:color w:val="444444"/>
          <w:sz w:val="21"/>
          <w:szCs w:val="21"/>
        </w:rPr>
        <w:t> </w:t>
      </w:r>
      <w:r w:rsidRPr="00F774B2">
        <w:rPr>
          <w:rFonts w:ascii="Verdana" w:eastAsia="Times New Roman" w:hAnsi="Verdana" w:cs="Times New Roman"/>
          <w:color w:val="444444"/>
          <w:sz w:val="21"/>
          <w:szCs w:val="21"/>
        </w:rPr>
        <w:br/>
        <w:t>Fax: </w:t>
      </w:r>
      <w:hyperlink r:id="rId9" w:history="1">
        <w:r w:rsidRPr="00F774B2">
          <w:rPr>
            <w:rFonts w:ascii="Verdana" w:eastAsia="Times New Roman" w:hAnsi="Verdana" w:cs="Times New Roman"/>
            <w:b/>
            <w:bCs/>
            <w:color w:val="925305"/>
            <w:sz w:val="21"/>
            <w:szCs w:val="21"/>
            <w:u w:val="single"/>
            <w:bdr w:val="none" w:sz="0" w:space="0" w:color="auto" w:frame="1"/>
          </w:rPr>
          <w:t>(530) 938-5327</w:t>
        </w:r>
      </w:hyperlink>
      <w:r w:rsidRPr="00F774B2">
        <w:rPr>
          <w:rFonts w:ascii="Verdana" w:eastAsia="Times New Roman" w:hAnsi="Verdana" w:cs="Times New Roman"/>
          <w:color w:val="444444"/>
          <w:sz w:val="21"/>
          <w:szCs w:val="21"/>
        </w:rPr>
        <w:t> </w:t>
      </w:r>
      <w:r w:rsidRPr="00F774B2">
        <w:rPr>
          <w:rFonts w:ascii="Verdana" w:eastAsia="Times New Roman" w:hAnsi="Verdana" w:cs="Times New Roman"/>
          <w:color w:val="444444"/>
          <w:sz w:val="21"/>
          <w:szCs w:val="21"/>
        </w:rPr>
        <w:br/>
        <w:t>800 College Ave. Weed, CA 96094</w:t>
      </w:r>
      <w:r w:rsidRPr="00F774B2">
        <w:rPr>
          <w:rFonts w:ascii="Verdana" w:eastAsia="Times New Roman" w:hAnsi="Verdana" w:cs="Times New Roman"/>
          <w:color w:val="444444"/>
          <w:sz w:val="21"/>
          <w:szCs w:val="21"/>
        </w:rPr>
        <w:br/>
      </w:r>
      <w:hyperlink r:id="rId10" w:tgtFrame="_blank" w:history="1">
        <w:r w:rsidRPr="00F774B2">
          <w:rPr>
            <w:rFonts w:ascii="Verdana" w:eastAsia="Times New Roman" w:hAnsi="Verdana" w:cs="Times New Roman"/>
            <w:b/>
            <w:bCs/>
            <w:color w:val="925305"/>
            <w:sz w:val="21"/>
            <w:szCs w:val="21"/>
            <w:u w:val="single"/>
            <w:bdr w:val="none" w:sz="0" w:space="0" w:color="auto" w:frame="1"/>
          </w:rPr>
          <w:t>http://adulteducationpathways.org/</w:t>
        </w:r>
      </w:hyperlink>
    </w:p>
    <w:p w:rsidR="00F774B2" w:rsidRDefault="00F774B2"/>
    <w:p w:rsidR="00F774B2" w:rsidRDefault="00F774B2"/>
    <w:p w:rsidR="00F774B2" w:rsidRPr="00F774B2" w:rsidRDefault="00F774B2" w:rsidP="00F774B2">
      <w:pPr>
        <w:spacing w:after="0" w:line="240" w:lineRule="auto"/>
        <w:textAlignment w:val="baseline"/>
        <w:rPr>
          <w:rFonts w:ascii="Verdana" w:eastAsia="Times New Roman" w:hAnsi="Verdana" w:cs="Times New Roman"/>
          <w:b/>
          <w:bCs/>
          <w:color w:val="1675A3"/>
          <w:sz w:val="23"/>
          <w:szCs w:val="23"/>
        </w:rPr>
      </w:pPr>
      <w:r w:rsidRPr="00F774B2">
        <w:rPr>
          <w:rFonts w:ascii="Verdana" w:eastAsia="Times New Roman" w:hAnsi="Verdana" w:cs="Times New Roman"/>
          <w:b/>
          <w:bCs/>
          <w:color w:val="1675A3"/>
          <w:sz w:val="23"/>
          <w:szCs w:val="23"/>
        </w:rPr>
        <w:t>Wendy Miller</w:t>
      </w:r>
      <w:r w:rsidRPr="00F774B2">
        <w:rPr>
          <w:rFonts w:ascii="Verdana" w:eastAsia="Times New Roman" w:hAnsi="Verdana" w:cs="Times New Roman"/>
          <w:b/>
          <w:bCs/>
          <w:color w:val="1675A3"/>
          <w:sz w:val="23"/>
          <w:szCs w:val="23"/>
        </w:rPr>
        <w:br/>
        <w:t>Associate Dean of Adult Education Programs</w:t>
      </w:r>
      <w:r w:rsidRPr="00F774B2">
        <w:rPr>
          <w:rFonts w:ascii="Verdana" w:eastAsia="Times New Roman" w:hAnsi="Verdana" w:cs="Times New Roman"/>
          <w:b/>
          <w:bCs/>
          <w:color w:val="1675A3"/>
          <w:sz w:val="23"/>
          <w:szCs w:val="23"/>
        </w:rPr>
        <w:br/>
        <w:t>City College of San Francisco</w:t>
      </w:r>
    </w:p>
    <w:p w:rsidR="00F774B2" w:rsidRPr="00F774B2" w:rsidRDefault="00F774B2" w:rsidP="00F774B2">
      <w:pPr>
        <w:shd w:val="clear" w:color="auto" w:fill="FFFFFF"/>
        <w:spacing w:after="75" w:line="240" w:lineRule="auto"/>
        <w:textAlignment w:val="baseline"/>
        <w:rPr>
          <w:rFonts w:ascii="Verdana" w:eastAsia="Times New Roman" w:hAnsi="Verdana" w:cs="Times New Roman"/>
          <w:color w:val="444444"/>
          <w:sz w:val="24"/>
          <w:szCs w:val="24"/>
        </w:rPr>
      </w:pPr>
      <w:r w:rsidRPr="00F774B2">
        <w:rPr>
          <w:rFonts w:ascii="Verdana" w:eastAsia="Times New Roman" w:hAnsi="Verdana" w:cs="Times New Roman"/>
          <w:noProof/>
          <w:color w:val="444444"/>
          <w:sz w:val="24"/>
          <w:szCs w:val="24"/>
        </w:rPr>
        <w:drawing>
          <wp:inline distT="0" distB="0" distL="0" distR="0">
            <wp:extent cx="1432560" cy="1432560"/>
            <wp:effectExtent l="0" t="0" r="0" b="0"/>
            <wp:docPr id="5" name="Picture 5" descr="Wendy M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ndy Mil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F774B2" w:rsidRPr="00F774B2" w:rsidRDefault="00F774B2" w:rsidP="00F774B2">
      <w:pPr>
        <w:spacing w:before="300" w:after="0" w:line="240" w:lineRule="auto"/>
        <w:textAlignment w:val="baseline"/>
        <w:rPr>
          <w:rFonts w:ascii="Verdana" w:eastAsia="Times New Roman" w:hAnsi="Verdana" w:cs="Times New Roman"/>
          <w:color w:val="444444"/>
          <w:sz w:val="21"/>
          <w:szCs w:val="21"/>
        </w:rPr>
      </w:pPr>
      <w:r w:rsidRPr="00F774B2">
        <w:rPr>
          <w:rFonts w:ascii="Verdana" w:eastAsia="Times New Roman" w:hAnsi="Verdana" w:cs="Times New Roman"/>
          <w:color w:val="444444"/>
          <w:sz w:val="21"/>
          <w:szCs w:val="21"/>
        </w:rPr>
        <w:t xml:space="preserve">Wendy became fashion design faculty at City College of San Francisco in 2005, after 30 years as an entrepreneur in the fashion industry and in litigation management. From </w:t>
      </w:r>
      <w:r w:rsidRPr="00F774B2">
        <w:rPr>
          <w:rFonts w:ascii="Verdana" w:eastAsia="Times New Roman" w:hAnsi="Verdana" w:cs="Times New Roman"/>
          <w:color w:val="444444"/>
          <w:sz w:val="21"/>
          <w:szCs w:val="21"/>
        </w:rPr>
        <w:lastRenderedPageBreak/>
        <w:t>2008 to 2013 she was a Program Coordinator for various grant-funded Economic &amp; Workforce Development projects, and served as the CTE Perkins Coordinator from 2014-15.  After leading the Adult Education planning efforts, Wendy became the Associate Dean for Adult Education Programs and Director of the San Francisco Adult Education Consortium. She has been active on local committees and workgroups throughout her tenure at CCSF, including CCSF’s Curriculum Committee, Education Master Plan, Accreditation Self-Evaluation team, Academic Senate Executive Council, Assessment Planning Team, and SLO Committee. Her regional and statewide work includes participation in the Bay Area Community College Consortium, CCCAOE, and serving on VERATAC.</w:t>
      </w:r>
    </w:p>
    <w:p w:rsidR="00F774B2" w:rsidRDefault="00F774B2"/>
    <w:p w:rsidR="00F774B2" w:rsidRDefault="00F774B2"/>
    <w:p w:rsidR="00F774B2" w:rsidRPr="00F774B2" w:rsidRDefault="00F774B2" w:rsidP="00F774B2">
      <w:pPr>
        <w:spacing w:after="0" w:line="240" w:lineRule="auto"/>
        <w:textAlignment w:val="baseline"/>
        <w:rPr>
          <w:rFonts w:ascii="Verdana" w:eastAsia="Times New Roman" w:hAnsi="Verdana" w:cs="Times New Roman"/>
          <w:b/>
          <w:bCs/>
          <w:color w:val="1675A3"/>
          <w:sz w:val="23"/>
          <w:szCs w:val="23"/>
        </w:rPr>
      </w:pPr>
      <w:r w:rsidRPr="00F774B2">
        <w:rPr>
          <w:rFonts w:ascii="Verdana" w:eastAsia="Times New Roman" w:hAnsi="Verdana" w:cs="Times New Roman"/>
          <w:b/>
          <w:bCs/>
          <w:color w:val="1675A3"/>
          <w:sz w:val="23"/>
          <w:szCs w:val="23"/>
        </w:rPr>
        <w:t xml:space="preserve">Philip </w:t>
      </w:r>
      <w:proofErr w:type="spellStart"/>
      <w:r w:rsidRPr="00F774B2">
        <w:rPr>
          <w:rFonts w:ascii="Verdana" w:eastAsia="Times New Roman" w:hAnsi="Verdana" w:cs="Times New Roman"/>
          <w:b/>
          <w:bCs/>
          <w:color w:val="1675A3"/>
          <w:sz w:val="23"/>
          <w:szCs w:val="23"/>
        </w:rPr>
        <w:t>Villamor</w:t>
      </w:r>
      <w:proofErr w:type="spellEnd"/>
      <w:r w:rsidRPr="00F774B2">
        <w:rPr>
          <w:rFonts w:ascii="Verdana" w:eastAsia="Times New Roman" w:hAnsi="Verdana" w:cs="Times New Roman"/>
          <w:b/>
          <w:bCs/>
          <w:color w:val="1675A3"/>
          <w:sz w:val="23"/>
          <w:szCs w:val="23"/>
        </w:rPr>
        <w:br/>
        <w:t>Coordinator - Adult Education Grants</w:t>
      </w:r>
      <w:r w:rsidRPr="00F774B2">
        <w:rPr>
          <w:rFonts w:ascii="Verdana" w:eastAsia="Times New Roman" w:hAnsi="Verdana" w:cs="Times New Roman"/>
          <w:b/>
          <w:bCs/>
          <w:color w:val="1675A3"/>
          <w:sz w:val="23"/>
          <w:szCs w:val="23"/>
        </w:rPr>
        <w:br/>
        <w:t>Huntington Beach Adult School - Learning Center / Mall Campus</w:t>
      </w:r>
    </w:p>
    <w:p w:rsidR="00F774B2" w:rsidRPr="00F774B2" w:rsidRDefault="00F774B2" w:rsidP="00F774B2">
      <w:pPr>
        <w:shd w:val="clear" w:color="auto" w:fill="FFFFFF"/>
        <w:spacing w:after="75" w:line="240" w:lineRule="auto"/>
        <w:textAlignment w:val="baseline"/>
        <w:rPr>
          <w:rFonts w:ascii="Verdana" w:eastAsia="Times New Roman" w:hAnsi="Verdana" w:cs="Times New Roman"/>
          <w:color w:val="444444"/>
          <w:sz w:val="24"/>
          <w:szCs w:val="24"/>
        </w:rPr>
      </w:pPr>
      <w:r w:rsidRPr="00F774B2">
        <w:rPr>
          <w:rFonts w:ascii="Verdana" w:eastAsia="Times New Roman" w:hAnsi="Verdana" w:cs="Times New Roman"/>
          <w:noProof/>
          <w:color w:val="444444"/>
          <w:sz w:val="24"/>
          <w:szCs w:val="24"/>
        </w:rPr>
        <w:drawing>
          <wp:inline distT="0" distB="0" distL="0" distR="0">
            <wp:extent cx="1093470" cy="1093470"/>
            <wp:effectExtent l="0" t="0" r="0" b="0"/>
            <wp:docPr id="6" name="Picture 6" descr="Philip Villa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ilip Villam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3470" cy="1093470"/>
                    </a:xfrm>
                    <a:prstGeom prst="rect">
                      <a:avLst/>
                    </a:prstGeom>
                    <a:noFill/>
                    <a:ln>
                      <a:noFill/>
                    </a:ln>
                  </pic:spPr>
                </pic:pic>
              </a:graphicData>
            </a:graphic>
          </wp:inline>
        </w:drawing>
      </w:r>
    </w:p>
    <w:p w:rsidR="00F774B2" w:rsidRPr="00F774B2" w:rsidRDefault="00F774B2" w:rsidP="00F774B2">
      <w:pPr>
        <w:spacing w:after="0" w:line="240" w:lineRule="auto"/>
        <w:textAlignment w:val="baseline"/>
        <w:rPr>
          <w:rFonts w:ascii="Verdana" w:eastAsia="Times New Roman" w:hAnsi="Verdana" w:cs="Times New Roman"/>
          <w:color w:val="444444"/>
          <w:sz w:val="21"/>
          <w:szCs w:val="21"/>
        </w:rPr>
      </w:pPr>
      <w:r w:rsidRPr="00F774B2">
        <w:rPr>
          <w:rFonts w:ascii="Verdana" w:eastAsia="Times New Roman" w:hAnsi="Verdana" w:cs="Times New Roman"/>
          <w:color w:val="444444"/>
          <w:sz w:val="21"/>
          <w:szCs w:val="21"/>
        </w:rPr>
        <w:t xml:space="preserve">Philip </w:t>
      </w:r>
      <w:proofErr w:type="spellStart"/>
      <w:r w:rsidRPr="00F774B2">
        <w:rPr>
          <w:rFonts w:ascii="Verdana" w:eastAsia="Times New Roman" w:hAnsi="Verdana" w:cs="Times New Roman"/>
          <w:color w:val="444444"/>
          <w:sz w:val="21"/>
          <w:szCs w:val="21"/>
        </w:rPr>
        <w:t>Villamor</w:t>
      </w:r>
      <w:proofErr w:type="spellEnd"/>
      <w:r w:rsidRPr="00F774B2">
        <w:rPr>
          <w:rFonts w:ascii="Verdana" w:eastAsia="Times New Roman" w:hAnsi="Verdana" w:cs="Times New Roman"/>
          <w:color w:val="444444"/>
          <w:sz w:val="21"/>
          <w:szCs w:val="21"/>
        </w:rPr>
        <w:t xml:space="preserve"> is a product of the California </w:t>
      </w:r>
      <w:r w:rsidRPr="00F774B2">
        <w:rPr>
          <w:rFonts w:ascii="Verdana" w:eastAsia="Times New Roman" w:hAnsi="Verdana" w:cs="Times New Roman"/>
          <w:i/>
          <w:iCs/>
          <w:color w:val="444444"/>
          <w:sz w:val="21"/>
          <w:szCs w:val="21"/>
          <w:bdr w:val="none" w:sz="0" w:space="0" w:color="auto" w:frame="1"/>
        </w:rPr>
        <w:t>Community</w:t>
      </w:r>
      <w:r w:rsidRPr="00F774B2">
        <w:rPr>
          <w:rFonts w:ascii="Verdana" w:eastAsia="Times New Roman" w:hAnsi="Verdana" w:cs="Times New Roman"/>
          <w:color w:val="444444"/>
          <w:sz w:val="21"/>
          <w:szCs w:val="21"/>
        </w:rPr>
        <w:t>, </w:t>
      </w:r>
      <w:r w:rsidRPr="00F774B2">
        <w:rPr>
          <w:rFonts w:ascii="Verdana" w:eastAsia="Times New Roman" w:hAnsi="Verdana" w:cs="Times New Roman"/>
          <w:i/>
          <w:iCs/>
          <w:color w:val="444444"/>
          <w:sz w:val="21"/>
          <w:szCs w:val="21"/>
          <w:bdr w:val="none" w:sz="0" w:space="0" w:color="auto" w:frame="1"/>
        </w:rPr>
        <w:t>CSU</w:t>
      </w:r>
      <w:r w:rsidRPr="00F774B2">
        <w:rPr>
          <w:rFonts w:ascii="Verdana" w:eastAsia="Times New Roman" w:hAnsi="Verdana" w:cs="Times New Roman"/>
          <w:color w:val="444444"/>
          <w:sz w:val="21"/>
          <w:szCs w:val="21"/>
        </w:rPr>
        <w:t>, and </w:t>
      </w:r>
      <w:r w:rsidRPr="00F774B2">
        <w:rPr>
          <w:rFonts w:ascii="Verdana" w:eastAsia="Times New Roman" w:hAnsi="Verdana" w:cs="Times New Roman"/>
          <w:i/>
          <w:iCs/>
          <w:color w:val="444444"/>
          <w:sz w:val="21"/>
          <w:szCs w:val="21"/>
          <w:bdr w:val="none" w:sz="0" w:space="0" w:color="auto" w:frame="1"/>
        </w:rPr>
        <w:t>UC</w:t>
      </w:r>
      <w:r w:rsidRPr="00F774B2">
        <w:rPr>
          <w:rFonts w:ascii="Verdana" w:eastAsia="Times New Roman" w:hAnsi="Verdana" w:cs="Times New Roman"/>
          <w:color w:val="444444"/>
          <w:sz w:val="21"/>
          <w:szCs w:val="21"/>
        </w:rPr>
        <w:t> post-secondary systems. After completing his general education work at Fresno City College, Philip received his Bachelor of Arts Degree in Political Science from UC Santa Barbara, his Teaching Credential from CSU San Marcos, and then his Master of Arts Degree – Educational Leadership and Administrative Credential from San Diego State University. His experiences in education include 9 years of classroom teaching at the middle and high school levels (English/Language Arts, Social Studies, and AVID), and over eleven years of experience in administration (site, district, and county level). Philip has managed state and federal programs for unified school districts. He has also successfully written for and managed grants for county-wide implementation by consortiums consisting of regional occupational programs, community colleges, and high school districts. Recently, Philip has joined Huntington Beach Union High School District’s Adult Education efforts as Coordinator – Adult Education Grants. Together with Huntington Beach Adult School’s Principal, he coordinates efforts related to AEBG and WIOA II funding, as well as serving as program administrator for the district’s Diploma and High School Equivalency efforts.</w:t>
      </w:r>
    </w:p>
    <w:p w:rsidR="00F774B2" w:rsidRDefault="00F774B2">
      <w:bookmarkStart w:id="0" w:name="_GoBack"/>
      <w:bookmarkEnd w:id="0"/>
    </w:p>
    <w:sectPr w:rsidR="00F77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B2"/>
    <w:rsid w:val="00930676"/>
    <w:rsid w:val="00F7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0D75"/>
  <w15:chartTrackingRefBased/>
  <w15:docId w15:val="{C42CE114-04F1-4054-9810-F5D36DA6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F774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74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74B2"/>
    <w:rPr>
      <w:color w:val="0000FF"/>
      <w:u w:val="single"/>
    </w:rPr>
  </w:style>
  <w:style w:type="character" w:styleId="Emphasis">
    <w:name w:val="Emphasis"/>
    <w:basedOn w:val="DefaultParagraphFont"/>
    <w:uiPriority w:val="20"/>
    <w:qFormat/>
    <w:rsid w:val="00F774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26607">
      <w:bodyDiv w:val="1"/>
      <w:marLeft w:val="0"/>
      <w:marRight w:val="0"/>
      <w:marTop w:val="0"/>
      <w:marBottom w:val="0"/>
      <w:divBdr>
        <w:top w:val="none" w:sz="0" w:space="0" w:color="auto"/>
        <w:left w:val="none" w:sz="0" w:space="0" w:color="auto"/>
        <w:bottom w:val="none" w:sz="0" w:space="0" w:color="auto"/>
        <w:right w:val="none" w:sz="0" w:space="0" w:color="auto"/>
      </w:divBdr>
      <w:divsChild>
        <w:div w:id="1967393664">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 w:id="818544853">
      <w:bodyDiv w:val="1"/>
      <w:marLeft w:val="0"/>
      <w:marRight w:val="0"/>
      <w:marTop w:val="0"/>
      <w:marBottom w:val="0"/>
      <w:divBdr>
        <w:top w:val="none" w:sz="0" w:space="0" w:color="auto"/>
        <w:left w:val="none" w:sz="0" w:space="0" w:color="auto"/>
        <w:bottom w:val="none" w:sz="0" w:space="0" w:color="auto"/>
        <w:right w:val="none" w:sz="0" w:space="0" w:color="auto"/>
      </w:divBdr>
    </w:div>
    <w:div w:id="1174415596">
      <w:bodyDiv w:val="1"/>
      <w:marLeft w:val="0"/>
      <w:marRight w:val="0"/>
      <w:marTop w:val="0"/>
      <w:marBottom w:val="0"/>
      <w:divBdr>
        <w:top w:val="none" w:sz="0" w:space="0" w:color="auto"/>
        <w:left w:val="none" w:sz="0" w:space="0" w:color="auto"/>
        <w:bottom w:val="none" w:sz="0" w:space="0" w:color="auto"/>
        <w:right w:val="none" w:sz="0" w:space="0" w:color="auto"/>
      </w:divBdr>
      <w:divsChild>
        <w:div w:id="1472558157">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 w:id="1498577329">
      <w:bodyDiv w:val="1"/>
      <w:marLeft w:val="0"/>
      <w:marRight w:val="0"/>
      <w:marTop w:val="0"/>
      <w:marBottom w:val="0"/>
      <w:divBdr>
        <w:top w:val="none" w:sz="0" w:space="0" w:color="auto"/>
        <w:left w:val="none" w:sz="0" w:space="0" w:color="auto"/>
        <w:bottom w:val="none" w:sz="0" w:space="0" w:color="auto"/>
        <w:right w:val="none" w:sz="0" w:space="0" w:color="auto"/>
      </w:divBdr>
      <w:divsChild>
        <w:div w:id="1053315690">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 w:id="1574122364">
      <w:bodyDiv w:val="1"/>
      <w:marLeft w:val="0"/>
      <w:marRight w:val="0"/>
      <w:marTop w:val="0"/>
      <w:marBottom w:val="0"/>
      <w:divBdr>
        <w:top w:val="none" w:sz="0" w:space="0" w:color="auto"/>
        <w:left w:val="none" w:sz="0" w:space="0" w:color="auto"/>
        <w:bottom w:val="none" w:sz="0" w:space="0" w:color="auto"/>
        <w:right w:val="none" w:sz="0" w:space="0" w:color="auto"/>
      </w:divBdr>
      <w:divsChild>
        <w:div w:id="179124584">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 w:id="1601258651">
      <w:bodyDiv w:val="1"/>
      <w:marLeft w:val="0"/>
      <w:marRight w:val="0"/>
      <w:marTop w:val="0"/>
      <w:marBottom w:val="0"/>
      <w:divBdr>
        <w:top w:val="none" w:sz="0" w:space="0" w:color="auto"/>
        <w:left w:val="none" w:sz="0" w:space="0" w:color="auto"/>
        <w:bottom w:val="none" w:sz="0" w:space="0" w:color="auto"/>
        <w:right w:val="none" w:sz="0" w:space="0" w:color="auto"/>
      </w:divBdr>
      <w:divsChild>
        <w:div w:id="1881933086">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 w:id="1891723589">
      <w:bodyDiv w:val="1"/>
      <w:marLeft w:val="0"/>
      <w:marRight w:val="0"/>
      <w:marTop w:val="0"/>
      <w:marBottom w:val="0"/>
      <w:divBdr>
        <w:top w:val="none" w:sz="0" w:space="0" w:color="auto"/>
        <w:left w:val="none" w:sz="0" w:space="0" w:color="auto"/>
        <w:bottom w:val="none" w:sz="0" w:space="0" w:color="auto"/>
        <w:right w:val="none" w:sz="0" w:space="0" w:color="auto"/>
      </w:divBdr>
      <w:divsChild>
        <w:div w:id="380058798">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530)938-525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6.jpe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customXml" Target="../customXml/item1.xml"/><Relationship Id="rId10" Type="http://schemas.openxmlformats.org/officeDocument/2006/relationships/hyperlink" Target="http://adulteducationpathways.org/" TargetMode="External"/><Relationship Id="rId4" Type="http://schemas.openxmlformats.org/officeDocument/2006/relationships/image" Target="media/image1.jpeg"/><Relationship Id="rId9" Type="http://schemas.openxmlformats.org/officeDocument/2006/relationships/hyperlink" Target="callto:(530)%20938-53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E26CC-5A0A-48CA-A06A-BA568AA7BB87}"/>
</file>

<file path=customXml/itemProps2.xml><?xml version="1.0" encoding="utf-8"?>
<ds:datastoreItem xmlns:ds="http://schemas.openxmlformats.org/officeDocument/2006/customXml" ds:itemID="{BDE58598-AE11-4EA6-980C-83016F581E15}"/>
</file>

<file path=customXml/itemProps3.xml><?xml version="1.0" encoding="utf-8"?>
<ds:datastoreItem xmlns:ds="http://schemas.openxmlformats.org/officeDocument/2006/customXml" ds:itemID="{B3D8ACD1-7D03-40BF-B2F7-AB129D635E5D}"/>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ABE/ASE/ESL Committee Members - BIOS</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ABE/ASE/ESL Committee Members - BIOS</dc:title>
  <dc:subject>ABE/ASE/ESL Committee Members - BIOS</dc:subject>
  <dc:creator>Chancellors Office</dc:creator>
  <cp:keywords/>
  <dc:description/>
  <cp:lastModifiedBy>Nancy O'Neill</cp:lastModifiedBy>
  <cp:revision>1</cp:revision>
  <dcterms:created xsi:type="dcterms:W3CDTF">2017-12-15T19:25:00Z</dcterms:created>
  <dcterms:modified xsi:type="dcterms:W3CDTF">2017-12-15T19:28:00Z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