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005" w:rsidRPr="00737005" w:rsidRDefault="00737005" w:rsidP="00737005">
      <w:pPr>
        <w:pBdr>
          <w:bottom w:val="single" w:sz="6" w:space="0" w:color="666666"/>
        </w:pBdr>
        <w:shd w:val="clear" w:color="auto" w:fill="FFFFFF"/>
        <w:spacing w:after="0" w:line="240" w:lineRule="auto"/>
        <w:ind w:right="750"/>
        <w:textAlignment w:val="baseline"/>
        <w:rPr>
          <w:rFonts w:ascii="Verdana" w:eastAsia="Times New Roman" w:hAnsi="Verdana" w:cs="Times New Roman"/>
          <w:color w:val="0070C0"/>
          <w:sz w:val="36"/>
          <w:szCs w:val="36"/>
        </w:rPr>
      </w:pPr>
      <w:r w:rsidRPr="00737005">
        <w:rPr>
          <w:rFonts w:ascii="Verdana" w:eastAsia="Times New Roman" w:hAnsi="Verdana" w:cs="Times New Roman"/>
          <w:b/>
          <w:bCs/>
          <w:color w:val="0070C0"/>
          <w:sz w:val="36"/>
          <w:szCs w:val="36"/>
          <w:bdr w:val="none" w:sz="0" w:space="0" w:color="auto" w:frame="1"/>
        </w:rPr>
        <w:t>CTE Assessment Committee Members</w:t>
      </w:r>
    </w:p>
    <w:tbl>
      <w:tblPr>
        <w:tblW w:w="0" w:type="auto"/>
        <w:tblCellSpacing w:w="3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89"/>
        <w:gridCol w:w="4371"/>
      </w:tblGrid>
      <w:tr w:rsidR="00737005" w:rsidRPr="00737005" w:rsidTr="00737005">
        <w:trPr>
          <w:tblCellSpacing w:w="30" w:type="dxa"/>
        </w:trPr>
        <w:tc>
          <w:tcPr>
            <w:tcW w:w="5235" w:type="dxa"/>
            <w:shd w:val="clear" w:color="auto" w:fill="FFFFFF"/>
            <w:hideMark/>
          </w:tcPr>
          <w:p w:rsidR="00737005" w:rsidRPr="00737005" w:rsidRDefault="00737005" w:rsidP="00571DFE">
            <w:pPr>
              <w:spacing w:after="0" w:line="240" w:lineRule="auto"/>
              <w:textAlignment w:val="baseline"/>
              <w:divId w:val="2001149733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Kate Alder (CDD)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Vice President, Instruction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San Diego Continuing Education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  <w:tc>
          <w:tcPr>
            <w:tcW w:w="5655" w:type="dxa"/>
            <w:shd w:val="clear" w:color="auto" w:fill="FFFFFF"/>
            <w:hideMark/>
          </w:tcPr>
          <w:p w:rsidR="00737005" w:rsidRPr="00737005" w:rsidRDefault="00737005" w:rsidP="0073700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Frank </w:t>
            </w:r>
            <w:proofErr w:type="spellStart"/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Gerdeman</w:t>
            </w:r>
            <w:proofErr w:type="spellEnd"/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t> (CCD)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Director of Adult Education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Lake Tahoe Community College</w:t>
            </w:r>
          </w:p>
        </w:tc>
      </w:tr>
      <w:tr w:rsidR="00737005" w:rsidRPr="00737005" w:rsidTr="00737005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737005" w:rsidRPr="00737005" w:rsidRDefault="00737005" w:rsidP="00571DF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Stephen Baiter (Workforce)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Executive Director Oakland Workforce Development Board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City of Oakland Economic &amp; Workforce Development Department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  <w:tc>
          <w:tcPr>
            <w:tcW w:w="0" w:type="auto"/>
            <w:shd w:val="clear" w:color="auto" w:fill="FFFFFF"/>
            <w:hideMark/>
          </w:tcPr>
          <w:p w:rsidR="00737005" w:rsidRPr="00737005" w:rsidRDefault="00737005" w:rsidP="0073700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Connie Lee (K12)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CAERC Director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Sacramento COE</w:t>
            </w:r>
          </w:p>
        </w:tc>
      </w:tr>
      <w:tr w:rsidR="00737005" w:rsidRPr="00737005" w:rsidTr="00737005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737005" w:rsidRPr="00737005" w:rsidRDefault="00737005" w:rsidP="00571DF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Rocky </w:t>
            </w:r>
            <w:proofErr w:type="spellStart"/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Bettar</w:t>
            </w:r>
            <w:proofErr w:type="spellEnd"/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(K12)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Director of Adult Education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Rowland Unified School District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  <w:tc>
          <w:tcPr>
            <w:tcW w:w="0" w:type="auto"/>
            <w:shd w:val="clear" w:color="auto" w:fill="FFFFFF"/>
            <w:hideMark/>
          </w:tcPr>
          <w:p w:rsidR="00737005" w:rsidRPr="00737005" w:rsidRDefault="00737005" w:rsidP="00571DF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Stephanie Lewis (CCD)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Director of Adult Education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Long Beach City College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</w:tr>
      <w:tr w:rsidR="00737005" w:rsidRPr="00737005" w:rsidTr="00737005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737005" w:rsidRPr="00737005" w:rsidRDefault="00737005" w:rsidP="00571DF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Bill Bettencourt (K12)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Principal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Placer School for Adults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  <w:tc>
          <w:tcPr>
            <w:tcW w:w="0" w:type="auto"/>
            <w:shd w:val="clear" w:color="auto" w:fill="FFFFFF"/>
            <w:hideMark/>
          </w:tcPr>
          <w:p w:rsidR="00737005" w:rsidRPr="00737005" w:rsidRDefault="00737005" w:rsidP="00571DF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Teresa Matos (K12)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CTE Coordinator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Sweetwater Adult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</w:tr>
      <w:tr w:rsidR="00737005" w:rsidRPr="00737005" w:rsidTr="00737005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737005" w:rsidRPr="00737005" w:rsidRDefault="00737005" w:rsidP="0073700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John </w:t>
            </w:r>
            <w:proofErr w:type="spellStart"/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Brauer</w:t>
            </w:r>
            <w:proofErr w:type="spellEnd"/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(Labor)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Executive Director Workforce and Economic Development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California Labor Federation</w:t>
            </w:r>
          </w:p>
        </w:tc>
        <w:tc>
          <w:tcPr>
            <w:tcW w:w="0" w:type="auto"/>
            <w:shd w:val="clear" w:color="auto" w:fill="FFFFFF"/>
            <w:hideMark/>
          </w:tcPr>
          <w:p w:rsidR="00737005" w:rsidRPr="00737005" w:rsidRDefault="00737005" w:rsidP="00571DF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Adrienne Ann Mullen (CCD)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Dean of Adult Education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Los Angeles CCD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bookmarkStart w:id="0" w:name="_GoBack"/>
            <w:bookmarkEnd w:id="0"/>
          </w:p>
        </w:tc>
      </w:tr>
      <w:tr w:rsidR="00737005" w:rsidRPr="00737005" w:rsidTr="00737005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737005" w:rsidRPr="00737005" w:rsidRDefault="00737005" w:rsidP="0073700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Andrew Carter (CCD)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CTE Research Analyst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College of the Sequoias</w:t>
            </w:r>
          </w:p>
        </w:tc>
        <w:tc>
          <w:tcPr>
            <w:tcW w:w="0" w:type="auto"/>
            <w:shd w:val="clear" w:color="auto" w:fill="FFFFFF"/>
            <w:hideMark/>
          </w:tcPr>
          <w:p w:rsidR="00737005" w:rsidRPr="00737005" w:rsidRDefault="00737005" w:rsidP="0073700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7005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Steve Thompson (K12)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737005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Assistant Principal</w:t>
            </w:r>
            <w:r w:rsidRPr="00737005">
              <w:rPr>
                <w:rFonts w:ascii="Verdana" w:eastAsia="Times New Roman" w:hAnsi="Verdana" w:cs="Times New Roman"/>
                <w:sz w:val="21"/>
                <w:szCs w:val="21"/>
              </w:rPr>
              <w:br/>
              <w:t>Ventura Adult &amp; Continuing Education</w:t>
            </w:r>
          </w:p>
        </w:tc>
      </w:tr>
    </w:tbl>
    <w:p w:rsidR="00CC0C81" w:rsidRDefault="00CC0C81"/>
    <w:sectPr w:rsidR="00CC0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05"/>
    <w:rsid w:val="00571DFE"/>
    <w:rsid w:val="00737005"/>
    <w:rsid w:val="00CC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6D1760-5A44-4D44-9C75-7C19BD8B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37005"/>
    <w:rPr>
      <w:b/>
      <w:bCs/>
    </w:rPr>
  </w:style>
  <w:style w:type="character" w:styleId="Emphasis">
    <w:name w:val="Emphasis"/>
    <w:basedOn w:val="DefaultParagraphFont"/>
    <w:uiPriority w:val="20"/>
    <w:qFormat/>
    <w:rsid w:val="0073700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37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6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CECE16-979C-4623-8181-99311A1BA839}"/>
</file>

<file path=customXml/itemProps2.xml><?xml version="1.0" encoding="utf-8"?>
<ds:datastoreItem xmlns:ds="http://schemas.openxmlformats.org/officeDocument/2006/customXml" ds:itemID="{FF811D3B-1C65-4E49-83F5-23E97A21E85D}"/>
</file>

<file path=customXml/itemProps3.xml><?xml version="1.0" encoding="utf-8"?>
<ds:datastoreItem xmlns:ds="http://schemas.openxmlformats.org/officeDocument/2006/customXml" ds:itemID="{7F24C945-BA05-4F41-8EAD-95FCB871E5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CTE Assessment Committee Members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CTE Assessment Committee Members</dc:title>
  <dc:subject>CTE Assessment Committee Members</dc:subject>
  <dc:creator>Chancellors Office</dc:creator>
  <cp:keywords/>
  <dc:description/>
  <cp:lastModifiedBy>Nancy O'Neill</cp:lastModifiedBy>
  <cp:revision>2</cp:revision>
  <dcterms:created xsi:type="dcterms:W3CDTF">2017-12-15T19:07:00Z</dcterms:created>
  <dcterms:modified xsi:type="dcterms:W3CDTF">2017-12-15T19:23:00Z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