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A940" w14:textId="2AB6C280" w:rsidR="00D35EDA" w:rsidRPr="00064294" w:rsidRDefault="00D35EDA" w:rsidP="00D35EDA">
      <w:pPr>
        <w:pStyle w:val="Title"/>
        <w:rPr>
          <w:b/>
          <w:bCs/>
          <w:sz w:val="40"/>
          <w:szCs w:val="40"/>
        </w:rPr>
      </w:pPr>
      <w:r w:rsidRPr="00064294">
        <w:rPr>
          <w:b/>
          <w:bCs/>
          <w:sz w:val="40"/>
          <w:szCs w:val="40"/>
        </w:rPr>
        <w:t>Adult Education Pipeline Statewide Numbers and Averages</w:t>
      </w:r>
    </w:p>
    <w:p w14:paraId="56B0369D" w14:textId="77777777" w:rsidR="00064294" w:rsidRDefault="00882D1A">
      <w:r>
        <w:t>Numbers pulled from the Adult Education Pipeline dashboard version 4.1 published in April 2021.</w:t>
      </w:r>
      <w:r w:rsidR="00064294"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641037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2C010C" w14:textId="44383584" w:rsidR="00064294" w:rsidRDefault="00064294">
          <w:pPr>
            <w:pStyle w:val="TOCHeading"/>
          </w:pPr>
          <w:r>
            <w:t>Contents</w:t>
          </w:r>
        </w:p>
        <w:p w14:paraId="6B664740" w14:textId="25687647" w:rsidR="006F5406" w:rsidRDefault="0006429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388948" w:history="1">
            <w:r w:rsidR="006F5406" w:rsidRPr="00EF1D31">
              <w:rPr>
                <w:rStyle w:val="Hyperlink"/>
                <w:noProof/>
              </w:rPr>
              <w:t>Students that go from reportable individuals to participants cohort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_Toc83388948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1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4DC856B0" w14:textId="4F00BBF9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49" w:history="1">
            <w:r w:rsidR="006F5406" w:rsidRPr="00EF1D31">
              <w:rPr>
                <w:rStyle w:val="Hyperlink"/>
                <w:noProof/>
              </w:rPr>
              <w:t>Reportable individuals without an enrollment (0hrs) who received services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_Toc83388949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1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19B28245" w14:textId="3337EAB8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0" w:history="1">
            <w:r w:rsidR="006F5406" w:rsidRPr="00EF1D31">
              <w:rPr>
                <w:rStyle w:val="Hyperlink"/>
                <w:noProof/>
              </w:rPr>
              <w:t>Reportable individuals with the following barriers: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_Toc83388950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703C4CDB" w14:textId="192E4C0A" w:rsidR="006F5406" w:rsidRDefault="00A8044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1" w:history="1">
            <w:r w:rsidR="006F5406" w:rsidRPr="00EF1D31">
              <w:rPr>
                <w:rStyle w:val="Hyperlink"/>
                <w:noProof/>
              </w:rPr>
              <w:t>English Learners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_Toc83388951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545D6BD0" w14:textId="5117955A" w:rsidR="006F5406" w:rsidRDefault="00A80440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2" w:history="1">
            <w:r w:rsidR="006F5406" w:rsidRPr="00EF1D31">
              <w:rPr>
                <w:rStyle w:val="Hyperlink"/>
                <w:noProof/>
              </w:rPr>
              <w:t>Low-Literacy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_Toc83388952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1EFDE6F4" w14:textId="4391EC5D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3" w:history="1">
            <w:r w:rsidR="006F5406" w:rsidRPr="00EF1D31">
              <w:rPr>
                <w:rStyle w:val="Hyperlink"/>
                <w:noProof/>
              </w:rPr>
              <w:t>All participants who earn their HS diploma or HSE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_Toc83388953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0D91D0B2" w14:textId="6EE3C6D0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4" w:history="1">
            <w:r w:rsidR="006F5406" w:rsidRPr="00EF1D31">
              <w:rPr>
                <w:rStyle w:val="Hyperlink"/>
                <w:noProof/>
              </w:rPr>
              <w:t>ASE participants who earn their HS diploma or HSE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_Toc83388954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2DFFFD07" w14:textId="5DC35F46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5" w:history="1">
            <w:r w:rsidR="006F5406" w:rsidRPr="00EF1D31">
              <w:rPr>
                <w:rStyle w:val="Hyperlink"/>
                <w:noProof/>
              </w:rPr>
              <w:t>ESL, ABE, or ASE participants that have an EFL Gain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_Toc83388955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509AD081" w14:textId="585ECEC5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6" w:history="1">
            <w:r w:rsidR="006F5406" w:rsidRPr="00EF1D31">
              <w:rPr>
                <w:rStyle w:val="Hyperlink"/>
                <w:noProof/>
              </w:rPr>
              <w:t>ESL participants that have an EFL Gain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_Toc83388956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2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5E3DD255" w14:textId="1E99427A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7" w:history="1">
            <w:r w:rsidR="006F5406" w:rsidRPr="00EF1D31">
              <w:rPr>
                <w:rStyle w:val="Hyperlink"/>
                <w:noProof/>
              </w:rPr>
              <w:t>ABE participants that have an EFL Gain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_Toc83388957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3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04BAEF2F" w14:textId="21F6CB5B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8" w:history="1">
            <w:r w:rsidR="006F5406" w:rsidRPr="00EF1D31">
              <w:rPr>
                <w:rStyle w:val="Hyperlink"/>
                <w:noProof/>
              </w:rPr>
              <w:t>ASE participants that have an EFL Gain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_Toc83388958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3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12768B8F" w14:textId="5D67D3A9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59" w:history="1">
            <w:r w:rsidR="006F5406" w:rsidRPr="00EF1D31">
              <w:rPr>
                <w:rStyle w:val="Hyperlink"/>
                <w:noProof/>
              </w:rPr>
              <w:t>ESL, ABE, or ASE participants that transition to post-secondary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_Toc83388959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3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68D4AA3D" w14:textId="104EFEA9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60" w:history="1">
            <w:r w:rsidR="006F5406" w:rsidRPr="00EF1D31">
              <w:rPr>
                <w:rStyle w:val="Hyperlink"/>
                <w:noProof/>
              </w:rPr>
              <w:t>ESL, ABE, or ASE participants that transition to CTE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_Toc83388960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3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4193D654" w14:textId="054F2000" w:rsidR="006F5406" w:rsidRDefault="00A804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83388961" w:history="1">
            <w:r w:rsidR="006F5406" w:rsidRPr="00EF1D31">
              <w:rPr>
                <w:rStyle w:val="Hyperlink"/>
                <w:noProof/>
              </w:rPr>
              <w:t>ESL, ABE, or ASE participants that transition to credit college</w:t>
            </w:r>
            <w:r w:rsidR="006F5406">
              <w:rPr>
                <w:noProof/>
                <w:webHidden/>
              </w:rPr>
              <w:tab/>
            </w:r>
            <w:r w:rsidR="006F5406">
              <w:rPr>
                <w:noProof/>
                <w:webHidden/>
              </w:rPr>
              <w:fldChar w:fldCharType="begin"/>
            </w:r>
            <w:r w:rsidR="006F5406">
              <w:rPr>
                <w:noProof/>
                <w:webHidden/>
              </w:rPr>
              <w:instrText xml:space="preserve"> PAGEREF _Toc83388961 \h </w:instrText>
            </w:r>
            <w:r w:rsidR="006F5406">
              <w:rPr>
                <w:noProof/>
                <w:webHidden/>
              </w:rPr>
            </w:r>
            <w:r w:rsidR="006F5406">
              <w:rPr>
                <w:noProof/>
                <w:webHidden/>
              </w:rPr>
              <w:fldChar w:fldCharType="separate"/>
            </w:r>
            <w:r w:rsidR="006F5406">
              <w:rPr>
                <w:noProof/>
                <w:webHidden/>
              </w:rPr>
              <w:t>3</w:t>
            </w:r>
            <w:r w:rsidR="006F5406">
              <w:rPr>
                <w:noProof/>
                <w:webHidden/>
              </w:rPr>
              <w:fldChar w:fldCharType="end"/>
            </w:r>
          </w:hyperlink>
        </w:p>
        <w:p w14:paraId="5031054C" w14:textId="5F922B22" w:rsidR="00064294" w:rsidRDefault="00064294">
          <w:r>
            <w:rPr>
              <w:b/>
              <w:bCs/>
              <w:noProof/>
            </w:rPr>
            <w:fldChar w:fldCharType="end"/>
          </w:r>
        </w:p>
      </w:sdtContent>
    </w:sdt>
    <w:p w14:paraId="41A3D8E5" w14:textId="4B109851" w:rsidR="00D35EDA" w:rsidRDefault="00D35EDA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35EDA" w14:paraId="5C16DBD1" w14:textId="77777777" w:rsidTr="00064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4D01E0B8" w14:textId="2EEE2F65" w:rsidR="00D35EDA" w:rsidRPr="00D35EDA" w:rsidRDefault="00D35EDA" w:rsidP="00D35EDA">
            <w:pPr>
              <w:pStyle w:val="Heading1"/>
              <w:outlineLvl w:val="0"/>
              <w:rPr>
                <w:sz w:val="24"/>
                <w:szCs w:val="24"/>
              </w:rPr>
            </w:pPr>
            <w:bookmarkStart w:id="0" w:name="_Toc83388948"/>
            <w:r w:rsidRPr="000B04E2">
              <w:rPr>
                <w:sz w:val="28"/>
                <w:szCs w:val="28"/>
              </w:rPr>
              <w:t>Students that go from reportable individuals to participants cohort</w:t>
            </w:r>
            <w:bookmarkEnd w:id="0"/>
          </w:p>
        </w:tc>
      </w:tr>
      <w:tr w:rsidR="00D35EDA" w14:paraId="6D051687" w14:textId="77777777" w:rsidTr="000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73FBCD1F" w14:textId="7860975F" w:rsidR="00D35EDA" w:rsidRDefault="00D35EDA" w:rsidP="000B04E2">
            <w:pPr>
              <w:jc w:val="right"/>
            </w:pPr>
            <w:r w:rsidRPr="00D35ED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</w:tcPr>
          <w:p w14:paraId="1DF90331" w14:textId="229B6D82" w:rsid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EDA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</w:tcPr>
          <w:p w14:paraId="74FC3C0D" w14:textId="3FC4E992" w:rsid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EDA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</w:tcPr>
          <w:p w14:paraId="0B98A2FB" w14:textId="00415B9D" w:rsid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EDA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</w:tcPr>
          <w:p w14:paraId="79B12C28" w14:textId="666433C8" w:rsid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EDA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</w:tcPr>
          <w:p w14:paraId="1CF7E47B" w14:textId="2D235DC5" w:rsid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5EDA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D35EDA" w:rsidRPr="00D35EDA" w14:paraId="43025DCD" w14:textId="77777777" w:rsidTr="00064294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hideMark/>
          </w:tcPr>
          <w:p w14:paraId="3FCE0A64" w14:textId="303F0F87" w:rsidR="00D35EDA" w:rsidRPr="00D35EDA" w:rsidRDefault="00D35EDA" w:rsidP="000B04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hideMark/>
          </w:tcPr>
          <w:p w14:paraId="5E71668F" w14:textId="7D9E9358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514,964</w:t>
            </w:r>
          </w:p>
        </w:tc>
        <w:tc>
          <w:tcPr>
            <w:tcW w:w="1558" w:type="dxa"/>
            <w:noWrap/>
            <w:hideMark/>
          </w:tcPr>
          <w:p w14:paraId="3F7859AF" w14:textId="3449EC91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522,133</w:t>
            </w:r>
          </w:p>
        </w:tc>
        <w:tc>
          <w:tcPr>
            <w:tcW w:w="1558" w:type="dxa"/>
            <w:noWrap/>
            <w:hideMark/>
          </w:tcPr>
          <w:p w14:paraId="07157155" w14:textId="49A77AE6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498,248</w:t>
            </w:r>
          </w:p>
        </w:tc>
        <w:tc>
          <w:tcPr>
            <w:tcW w:w="1559" w:type="dxa"/>
            <w:noWrap/>
            <w:hideMark/>
          </w:tcPr>
          <w:p w14:paraId="5CA98CCA" w14:textId="006790EE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469,212</w:t>
            </w:r>
          </w:p>
        </w:tc>
        <w:tc>
          <w:tcPr>
            <w:tcW w:w="1559" w:type="dxa"/>
            <w:hideMark/>
          </w:tcPr>
          <w:p w14:paraId="6F8B0316" w14:textId="5DEEDBDB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501,139</w:t>
            </w:r>
          </w:p>
        </w:tc>
      </w:tr>
      <w:tr w:rsidR="00D35EDA" w:rsidRPr="00D35EDA" w14:paraId="0F6ADC5A" w14:textId="77777777" w:rsidTr="000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hideMark/>
          </w:tcPr>
          <w:p w14:paraId="4CD55039" w14:textId="3F0C0FB4" w:rsidR="00D35EDA" w:rsidRPr="00D35EDA" w:rsidRDefault="00D35EDA" w:rsidP="000B04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hideMark/>
          </w:tcPr>
          <w:p w14:paraId="2E7370E0" w14:textId="774DDAED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1558" w:type="dxa"/>
            <w:noWrap/>
            <w:hideMark/>
          </w:tcPr>
          <w:p w14:paraId="1DBE16DF" w14:textId="79E9EA95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1558" w:type="dxa"/>
            <w:noWrap/>
            <w:hideMark/>
          </w:tcPr>
          <w:p w14:paraId="20802628" w14:textId="362AF415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1559" w:type="dxa"/>
            <w:noWrap/>
            <w:hideMark/>
          </w:tcPr>
          <w:p w14:paraId="6F448865" w14:textId="1786BCB6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59%</w:t>
            </w:r>
          </w:p>
        </w:tc>
        <w:tc>
          <w:tcPr>
            <w:tcW w:w="1559" w:type="dxa"/>
            <w:noWrap/>
            <w:hideMark/>
          </w:tcPr>
          <w:p w14:paraId="33318FEA" w14:textId="1EE0F6A0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</w:tr>
    </w:tbl>
    <w:p w14:paraId="57943288" w14:textId="2C9C17B7" w:rsidR="00D35EDA" w:rsidRDefault="00D35EDA"/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35EDA" w14:paraId="45623CCE" w14:textId="77777777" w:rsidTr="00064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66722E2C" w14:textId="219AA821" w:rsidR="00D35EDA" w:rsidRDefault="00D35EDA" w:rsidP="00D35EDA">
            <w:pPr>
              <w:pStyle w:val="Heading1"/>
              <w:outlineLvl w:val="0"/>
            </w:pPr>
            <w:bookmarkStart w:id="1" w:name="_Toc83388949"/>
            <w:r w:rsidRPr="000B04E2">
              <w:rPr>
                <w:sz w:val="28"/>
                <w:szCs w:val="28"/>
              </w:rPr>
              <w:t>Reportable individuals without an enrollment (0hrs) who received services</w:t>
            </w:r>
            <w:bookmarkEnd w:id="1"/>
          </w:p>
        </w:tc>
      </w:tr>
      <w:tr w:rsidR="00D35EDA" w:rsidRPr="00D35EDA" w14:paraId="05F7FF63" w14:textId="77777777" w:rsidTr="000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hideMark/>
          </w:tcPr>
          <w:p w14:paraId="756179AA" w14:textId="793D4B92" w:rsidR="00D35EDA" w:rsidRPr="00D35EDA" w:rsidRDefault="00D35EDA" w:rsidP="000B04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  <w:noWrap/>
            <w:hideMark/>
          </w:tcPr>
          <w:p w14:paraId="3785745B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hideMark/>
          </w:tcPr>
          <w:p w14:paraId="15CD9BCE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hideMark/>
          </w:tcPr>
          <w:p w14:paraId="0BDEF206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hideMark/>
          </w:tcPr>
          <w:p w14:paraId="02F78EE6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hideMark/>
          </w:tcPr>
          <w:p w14:paraId="6E31C24D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D35EDA" w:rsidRPr="00D35EDA" w14:paraId="02099C71" w14:textId="77777777" w:rsidTr="00064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hideMark/>
          </w:tcPr>
          <w:p w14:paraId="160D234D" w14:textId="09172E2D" w:rsidR="00D35EDA" w:rsidRPr="00D35EDA" w:rsidRDefault="00D35EDA" w:rsidP="000B04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hideMark/>
          </w:tcPr>
          <w:p w14:paraId="11100C81" w14:textId="77777777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 xml:space="preserve">             8,013 </w:t>
            </w:r>
          </w:p>
        </w:tc>
        <w:tc>
          <w:tcPr>
            <w:tcW w:w="1558" w:type="dxa"/>
            <w:noWrap/>
            <w:hideMark/>
          </w:tcPr>
          <w:p w14:paraId="2FBC67F0" w14:textId="77777777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 xml:space="preserve">           39,147 </w:t>
            </w:r>
          </w:p>
        </w:tc>
        <w:tc>
          <w:tcPr>
            <w:tcW w:w="1558" w:type="dxa"/>
            <w:noWrap/>
            <w:hideMark/>
          </w:tcPr>
          <w:p w14:paraId="69EC2911" w14:textId="77777777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 xml:space="preserve">           45,421 </w:t>
            </w:r>
          </w:p>
        </w:tc>
        <w:tc>
          <w:tcPr>
            <w:tcW w:w="1559" w:type="dxa"/>
            <w:noWrap/>
            <w:hideMark/>
          </w:tcPr>
          <w:p w14:paraId="23F06AF0" w14:textId="77777777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 xml:space="preserve">           19,682 </w:t>
            </w:r>
          </w:p>
        </w:tc>
        <w:tc>
          <w:tcPr>
            <w:tcW w:w="1559" w:type="dxa"/>
            <w:noWrap/>
            <w:hideMark/>
          </w:tcPr>
          <w:p w14:paraId="59433308" w14:textId="77777777" w:rsidR="00D35EDA" w:rsidRPr="00D35EDA" w:rsidRDefault="00D35EDA" w:rsidP="000B04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28,066</w:t>
            </w:r>
          </w:p>
        </w:tc>
      </w:tr>
      <w:tr w:rsidR="00D35EDA" w:rsidRPr="00D35EDA" w14:paraId="691A2EA3" w14:textId="77777777" w:rsidTr="000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hideMark/>
          </w:tcPr>
          <w:p w14:paraId="45C3490F" w14:textId="65B5C0A0" w:rsidR="00D35EDA" w:rsidRPr="00D35EDA" w:rsidRDefault="00D35EDA" w:rsidP="000B04E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hideMark/>
          </w:tcPr>
          <w:p w14:paraId="6FD68C28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558" w:type="dxa"/>
            <w:noWrap/>
            <w:hideMark/>
          </w:tcPr>
          <w:p w14:paraId="14CBC4DC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558" w:type="dxa"/>
            <w:noWrap/>
            <w:hideMark/>
          </w:tcPr>
          <w:p w14:paraId="684BD5CE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559" w:type="dxa"/>
            <w:noWrap/>
            <w:hideMark/>
          </w:tcPr>
          <w:p w14:paraId="40562E48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559" w:type="dxa"/>
            <w:noWrap/>
            <w:hideMark/>
          </w:tcPr>
          <w:p w14:paraId="453A4FF4" w14:textId="77777777" w:rsidR="00D35EDA" w:rsidRPr="00D35EDA" w:rsidRDefault="00D35EDA" w:rsidP="000B04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</w:tr>
    </w:tbl>
    <w:p w14:paraId="7B469939" w14:textId="2F7A574F" w:rsidR="00D35EDA" w:rsidRDefault="00D35EDA"/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35EDA" w14:paraId="4878D1E3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482B8421" w14:textId="552E571F" w:rsidR="00D35EDA" w:rsidRDefault="00D35EDA" w:rsidP="000B04E2">
            <w:pPr>
              <w:pStyle w:val="Heading1"/>
              <w:outlineLvl w:val="0"/>
            </w:pPr>
            <w:bookmarkStart w:id="2" w:name="_Toc83388950"/>
            <w:r w:rsidRPr="000B04E2">
              <w:rPr>
                <w:sz w:val="28"/>
                <w:szCs w:val="28"/>
              </w:rPr>
              <w:lastRenderedPageBreak/>
              <w:t>Reportable individuals with the following barriers:</w:t>
            </w:r>
            <w:bookmarkEnd w:id="2"/>
          </w:p>
        </w:tc>
      </w:tr>
      <w:tr w:rsidR="00D35EDA" w14:paraId="1A187079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416D5310" w14:textId="77850CF2" w:rsidR="00D35EDA" w:rsidRDefault="00D35EDA" w:rsidP="00882D1A">
            <w:pPr>
              <w:pStyle w:val="Heading2"/>
              <w:jc w:val="center"/>
              <w:outlineLvl w:val="1"/>
            </w:pPr>
            <w:bookmarkStart w:id="3" w:name="_Toc83388951"/>
            <w:r w:rsidRPr="000B04E2">
              <w:rPr>
                <w:sz w:val="24"/>
                <w:szCs w:val="24"/>
              </w:rPr>
              <w:t>English Learners</w:t>
            </w:r>
            <w:bookmarkEnd w:id="3"/>
          </w:p>
        </w:tc>
      </w:tr>
      <w:tr w:rsidR="00D35EDA" w:rsidRPr="00D35EDA" w14:paraId="0CBCF4F2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7BDADC9" w14:textId="7F68A4A1" w:rsidR="00D35EDA" w:rsidRPr="00D35EDA" w:rsidRDefault="00D35ED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  <w:noWrap/>
            <w:vAlign w:val="center"/>
            <w:hideMark/>
          </w:tcPr>
          <w:p w14:paraId="42C0EB42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7E0E2AE6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0090B74A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4AD43D91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4B4AB98B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3D5619" w:rsidRPr="00D35EDA" w14:paraId="07FA1A65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480DAD86" w14:textId="77777777" w:rsidR="00D35EDA" w:rsidRPr="00D35EDA" w:rsidRDefault="00D35ED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4FC6BDB4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261,715</w:t>
            </w:r>
          </w:p>
        </w:tc>
        <w:tc>
          <w:tcPr>
            <w:tcW w:w="1558" w:type="dxa"/>
            <w:noWrap/>
            <w:vAlign w:val="center"/>
            <w:hideMark/>
          </w:tcPr>
          <w:p w14:paraId="16687BEF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296,406</w:t>
            </w:r>
          </w:p>
        </w:tc>
        <w:tc>
          <w:tcPr>
            <w:tcW w:w="1558" w:type="dxa"/>
            <w:noWrap/>
            <w:vAlign w:val="center"/>
            <w:hideMark/>
          </w:tcPr>
          <w:p w14:paraId="4167359F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286,956</w:t>
            </w:r>
          </w:p>
        </w:tc>
        <w:tc>
          <w:tcPr>
            <w:tcW w:w="1559" w:type="dxa"/>
            <w:noWrap/>
            <w:vAlign w:val="center"/>
            <w:hideMark/>
          </w:tcPr>
          <w:p w14:paraId="2F80FEA3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272,650</w:t>
            </w:r>
          </w:p>
        </w:tc>
        <w:tc>
          <w:tcPr>
            <w:tcW w:w="1559" w:type="dxa"/>
            <w:noWrap/>
            <w:vAlign w:val="center"/>
            <w:hideMark/>
          </w:tcPr>
          <w:p w14:paraId="02B57FF2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279,432</w:t>
            </w:r>
          </w:p>
        </w:tc>
      </w:tr>
      <w:tr w:rsidR="00D35EDA" w:rsidRPr="00D35EDA" w14:paraId="2E5C9A7E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20D34001" w14:textId="77777777" w:rsidR="00D35EDA" w:rsidRPr="00D35EDA" w:rsidRDefault="00D35ED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634B3062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1558" w:type="dxa"/>
            <w:noWrap/>
            <w:vAlign w:val="center"/>
            <w:hideMark/>
          </w:tcPr>
          <w:p w14:paraId="568BFBE0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558" w:type="dxa"/>
            <w:noWrap/>
            <w:vAlign w:val="center"/>
            <w:hideMark/>
          </w:tcPr>
          <w:p w14:paraId="534AA17B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559" w:type="dxa"/>
            <w:noWrap/>
            <w:vAlign w:val="center"/>
            <w:hideMark/>
          </w:tcPr>
          <w:p w14:paraId="7121D51B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35%</w:t>
            </w:r>
          </w:p>
        </w:tc>
        <w:tc>
          <w:tcPr>
            <w:tcW w:w="1559" w:type="dxa"/>
            <w:noWrap/>
            <w:vAlign w:val="center"/>
            <w:hideMark/>
          </w:tcPr>
          <w:p w14:paraId="39F95C74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</w:tr>
      <w:tr w:rsidR="000B04E2" w14:paraId="397C012A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0E464970" w14:textId="1FD73DC1" w:rsidR="000B04E2" w:rsidRDefault="000B04E2" w:rsidP="00882D1A">
            <w:pPr>
              <w:pStyle w:val="Heading2"/>
              <w:jc w:val="center"/>
              <w:outlineLvl w:val="1"/>
            </w:pPr>
            <w:bookmarkStart w:id="4" w:name="_Toc83388952"/>
            <w:r w:rsidRPr="000B04E2">
              <w:rPr>
                <w:sz w:val="24"/>
                <w:szCs w:val="24"/>
              </w:rPr>
              <w:t>Low-Literacy</w:t>
            </w:r>
            <w:bookmarkEnd w:id="4"/>
          </w:p>
        </w:tc>
      </w:tr>
      <w:tr w:rsidR="00D35EDA" w:rsidRPr="00D35EDA" w14:paraId="37606A31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2288FD97" w14:textId="273D8D76" w:rsidR="00D35EDA" w:rsidRPr="00D35EDA" w:rsidRDefault="00D35ED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  <w:noWrap/>
            <w:vAlign w:val="center"/>
            <w:hideMark/>
          </w:tcPr>
          <w:p w14:paraId="7C7541E6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396E0FAA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4E5BB104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2EA2D280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37724F7E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3D5619" w:rsidRPr="00D35EDA" w14:paraId="4DE1B8B1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08D6B657" w14:textId="77777777" w:rsidR="00D35EDA" w:rsidRPr="00D35EDA" w:rsidRDefault="00D35ED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301DE798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257,233</w:t>
            </w:r>
          </w:p>
        </w:tc>
        <w:tc>
          <w:tcPr>
            <w:tcW w:w="1558" w:type="dxa"/>
            <w:noWrap/>
            <w:vAlign w:val="center"/>
            <w:hideMark/>
          </w:tcPr>
          <w:p w14:paraId="064A90B5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305,014</w:t>
            </w:r>
          </w:p>
        </w:tc>
        <w:tc>
          <w:tcPr>
            <w:tcW w:w="1558" w:type="dxa"/>
            <w:noWrap/>
            <w:vAlign w:val="center"/>
            <w:hideMark/>
          </w:tcPr>
          <w:p w14:paraId="759E251A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330,551</w:t>
            </w:r>
          </w:p>
        </w:tc>
        <w:tc>
          <w:tcPr>
            <w:tcW w:w="1559" w:type="dxa"/>
            <w:noWrap/>
            <w:vAlign w:val="center"/>
            <w:hideMark/>
          </w:tcPr>
          <w:p w14:paraId="4F023CDF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442,304</w:t>
            </w:r>
          </w:p>
        </w:tc>
        <w:tc>
          <w:tcPr>
            <w:tcW w:w="1559" w:type="dxa"/>
            <w:noWrap/>
            <w:vAlign w:val="center"/>
            <w:hideMark/>
          </w:tcPr>
          <w:p w14:paraId="23E61C8B" w14:textId="77777777" w:rsidR="00D35EDA" w:rsidRPr="00D35EDA" w:rsidRDefault="00D35ED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333,776</w:t>
            </w:r>
          </w:p>
        </w:tc>
      </w:tr>
      <w:tr w:rsidR="00D35EDA" w:rsidRPr="00D35EDA" w14:paraId="3DCBCE49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677740FB" w14:textId="77777777" w:rsidR="00D35EDA" w:rsidRPr="00D35EDA" w:rsidRDefault="00D35ED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6504BF7D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  <w:tc>
          <w:tcPr>
            <w:tcW w:w="1558" w:type="dxa"/>
            <w:noWrap/>
            <w:vAlign w:val="center"/>
            <w:hideMark/>
          </w:tcPr>
          <w:p w14:paraId="0233043E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  <w:tc>
          <w:tcPr>
            <w:tcW w:w="1558" w:type="dxa"/>
            <w:noWrap/>
            <w:vAlign w:val="center"/>
            <w:hideMark/>
          </w:tcPr>
          <w:p w14:paraId="7A366C3A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1559" w:type="dxa"/>
            <w:noWrap/>
            <w:vAlign w:val="center"/>
            <w:hideMark/>
          </w:tcPr>
          <w:p w14:paraId="14E2E5A3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56%</w:t>
            </w:r>
          </w:p>
        </w:tc>
        <w:tc>
          <w:tcPr>
            <w:tcW w:w="1559" w:type="dxa"/>
            <w:noWrap/>
            <w:vAlign w:val="center"/>
            <w:hideMark/>
          </w:tcPr>
          <w:p w14:paraId="5F904C4B" w14:textId="77777777" w:rsidR="00D35EDA" w:rsidRPr="00D35EDA" w:rsidRDefault="00D35ED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35EDA">
              <w:rPr>
                <w:rFonts w:ascii="Calibri" w:eastAsia="Times New Roman" w:hAnsi="Calibri" w:cs="Calibri"/>
                <w:color w:val="000000"/>
              </w:rPr>
              <w:t>40%</w:t>
            </w:r>
          </w:p>
        </w:tc>
      </w:tr>
    </w:tbl>
    <w:p w14:paraId="03742EFF" w14:textId="6C19F49F" w:rsidR="00D35EDA" w:rsidRDefault="00D35EDA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82D1A" w14:paraId="58A4D68B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7A603A2D" w14:textId="35095D41" w:rsidR="00882D1A" w:rsidRDefault="00882D1A" w:rsidP="00882D1A">
            <w:pPr>
              <w:pStyle w:val="Heading1"/>
              <w:outlineLvl w:val="0"/>
            </w:pPr>
            <w:bookmarkStart w:id="5" w:name="_Toc83388953"/>
            <w:r w:rsidRPr="00882D1A">
              <w:rPr>
                <w:sz w:val="28"/>
                <w:szCs w:val="28"/>
              </w:rPr>
              <w:t>All participants who earn their HS diploma or HSE</w:t>
            </w:r>
            <w:bookmarkEnd w:id="5"/>
          </w:p>
        </w:tc>
      </w:tr>
      <w:tr w:rsidR="003D5619" w:rsidRPr="00882D1A" w14:paraId="0157EC12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11D2635" w14:textId="52FE6862" w:rsidR="00882D1A" w:rsidRPr="00882D1A" w:rsidRDefault="00882D1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  <w:noWrap/>
            <w:vAlign w:val="center"/>
            <w:hideMark/>
          </w:tcPr>
          <w:p w14:paraId="064FBF29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3C653DC5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12FF790C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6DD389F6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6760A2F1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882D1A" w:rsidRPr="00882D1A" w14:paraId="5F59AA46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25080CF6" w14:textId="77777777" w:rsidR="00882D1A" w:rsidRPr="00882D1A" w:rsidRDefault="00882D1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40E60978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20,358 </w:t>
            </w:r>
          </w:p>
        </w:tc>
        <w:tc>
          <w:tcPr>
            <w:tcW w:w="1558" w:type="dxa"/>
            <w:noWrap/>
            <w:vAlign w:val="center"/>
            <w:hideMark/>
          </w:tcPr>
          <w:p w14:paraId="5406063D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21,768 </w:t>
            </w:r>
          </w:p>
        </w:tc>
        <w:tc>
          <w:tcPr>
            <w:tcW w:w="1558" w:type="dxa"/>
            <w:noWrap/>
            <w:vAlign w:val="center"/>
            <w:hideMark/>
          </w:tcPr>
          <w:p w14:paraId="062A38D1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21,495 </w:t>
            </w:r>
          </w:p>
        </w:tc>
        <w:tc>
          <w:tcPr>
            <w:tcW w:w="1559" w:type="dxa"/>
            <w:noWrap/>
            <w:vAlign w:val="center"/>
            <w:hideMark/>
          </w:tcPr>
          <w:p w14:paraId="1CD2578F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14,682 </w:t>
            </w:r>
          </w:p>
        </w:tc>
        <w:tc>
          <w:tcPr>
            <w:tcW w:w="1559" w:type="dxa"/>
            <w:noWrap/>
            <w:vAlign w:val="center"/>
            <w:hideMark/>
          </w:tcPr>
          <w:p w14:paraId="4C75D42D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19,576</w:t>
            </w:r>
          </w:p>
        </w:tc>
      </w:tr>
      <w:tr w:rsidR="003D5619" w:rsidRPr="00882D1A" w14:paraId="3AFFE1E4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0DE616CD" w14:textId="77777777" w:rsidR="00882D1A" w:rsidRPr="00882D1A" w:rsidRDefault="00882D1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4F056201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558" w:type="dxa"/>
            <w:noWrap/>
            <w:vAlign w:val="center"/>
            <w:hideMark/>
          </w:tcPr>
          <w:p w14:paraId="1C8DAEA9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558" w:type="dxa"/>
            <w:noWrap/>
            <w:vAlign w:val="center"/>
            <w:hideMark/>
          </w:tcPr>
          <w:p w14:paraId="02724B43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559" w:type="dxa"/>
            <w:noWrap/>
            <w:vAlign w:val="center"/>
            <w:hideMark/>
          </w:tcPr>
          <w:p w14:paraId="75BDEFDA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559" w:type="dxa"/>
            <w:noWrap/>
            <w:vAlign w:val="center"/>
            <w:hideMark/>
          </w:tcPr>
          <w:p w14:paraId="12A765FA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</w:tr>
    </w:tbl>
    <w:p w14:paraId="3ACA5D11" w14:textId="3BFF1C63" w:rsidR="000B04E2" w:rsidRDefault="000B04E2"/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82D1A" w14:paraId="09FD4199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4DB3E8F8" w14:textId="319AC090" w:rsidR="00882D1A" w:rsidRDefault="00882D1A" w:rsidP="00882D1A">
            <w:pPr>
              <w:pStyle w:val="Heading1"/>
              <w:outlineLvl w:val="0"/>
            </w:pPr>
            <w:bookmarkStart w:id="6" w:name="_Toc83388954"/>
            <w:r w:rsidRPr="00882D1A">
              <w:rPr>
                <w:sz w:val="28"/>
                <w:szCs w:val="28"/>
              </w:rPr>
              <w:t>ASE participants who earn their HS diploma or HSE</w:t>
            </w:r>
            <w:bookmarkEnd w:id="6"/>
          </w:p>
        </w:tc>
      </w:tr>
      <w:tr w:rsidR="00882D1A" w:rsidRPr="00882D1A" w14:paraId="3467B890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58D3B300" w14:textId="0814B9A2" w:rsidR="00882D1A" w:rsidRPr="00882D1A" w:rsidRDefault="00882D1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  <w:noWrap/>
            <w:vAlign w:val="center"/>
            <w:hideMark/>
          </w:tcPr>
          <w:p w14:paraId="4C86FF7C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720414E1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21A1FDF7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5E98BAE1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244634E3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882D1A" w:rsidRPr="00882D1A" w14:paraId="32735FCD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0A204CD3" w14:textId="77777777" w:rsidR="00882D1A" w:rsidRPr="00882D1A" w:rsidRDefault="00882D1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142FEC55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18,151 </w:t>
            </w:r>
          </w:p>
        </w:tc>
        <w:tc>
          <w:tcPr>
            <w:tcW w:w="1558" w:type="dxa"/>
            <w:noWrap/>
            <w:vAlign w:val="center"/>
            <w:hideMark/>
          </w:tcPr>
          <w:p w14:paraId="0D8A3CC4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20,294 </w:t>
            </w:r>
          </w:p>
        </w:tc>
        <w:tc>
          <w:tcPr>
            <w:tcW w:w="1558" w:type="dxa"/>
            <w:noWrap/>
            <w:vAlign w:val="center"/>
            <w:hideMark/>
          </w:tcPr>
          <w:p w14:paraId="0B49F469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20,313 </w:t>
            </w:r>
          </w:p>
        </w:tc>
        <w:tc>
          <w:tcPr>
            <w:tcW w:w="1559" w:type="dxa"/>
            <w:noWrap/>
            <w:vAlign w:val="center"/>
            <w:hideMark/>
          </w:tcPr>
          <w:p w14:paraId="2F322561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 xml:space="preserve">           13,894 </w:t>
            </w:r>
          </w:p>
        </w:tc>
        <w:tc>
          <w:tcPr>
            <w:tcW w:w="1559" w:type="dxa"/>
            <w:noWrap/>
            <w:vAlign w:val="center"/>
            <w:hideMark/>
          </w:tcPr>
          <w:p w14:paraId="31D0CDC9" w14:textId="77777777" w:rsidR="00882D1A" w:rsidRPr="00882D1A" w:rsidRDefault="00882D1A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18,163</w:t>
            </w:r>
          </w:p>
        </w:tc>
      </w:tr>
      <w:tr w:rsidR="00882D1A" w:rsidRPr="00882D1A" w14:paraId="1DC99DFD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0F2F15C4" w14:textId="77777777" w:rsidR="00882D1A" w:rsidRPr="00882D1A" w:rsidRDefault="00882D1A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1C62AEF6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1558" w:type="dxa"/>
            <w:noWrap/>
            <w:vAlign w:val="center"/>
            <w:hideMark/>
          </w:tcPr>
          <w:p w14:paraId="10DED409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558" w:type="dxa"/>
            <w:noWrap/>
            <w:vAlign w:val="center"/>
            <w:hideMark/>
          </w:tcPr>
          <w:p w14:paraId="4F790761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559" w:type="dxa"/>
            <w:noWrap/>
            <w:vAlign w:val="center"/>
            <w:hideMark/>
          </w:tcPr>
          <w:p w14:paraId="711CF139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  <w:tc>
          <w:tcPr>
            <w:tcW w:w="1559" w:type="dxa"/>
            <w:noWrap/>
            <w:vAlign w:val="center"/>
            <w:hideMark/>
          </w:tcPr>
          <w:p w14:paraId="7E5F0181" w14:textId="77777777" w:rsidR="00882D1A" w:rsidRPr="00882D1A" w:rsidRDefault="00882D1A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82D1A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</w:tr>
    </w:tbl>
    <w:p w14:paraId="44F0D5BC" w14:textId="03791096" w:rsidR="00882D1A" w:rsidRDefault="00882D1A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C7729" w14:paraId="29A1E291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05A5184D" w14:textId="0F64F406" w:rsidR="002C7729" w:rsidRDefault="002C7729" w:rsidP="002C7729">
            <w:pPr>
              <w:pStyle w:val="Heading1"/>
              <w:outlineLvl w:val="0"/>
            </w:pPr>
            <w:bookmarkStart w:id="7" w:name="_Toc83388955"/>
            <w:r w:rsidRPr="002C7729">
              <w:rPr>
                <w:sz w:val="28"/>
                <w:szCs w:val="28"/>
              </w:rPr>
              <w:t>ESL, ABE, or ASE participants that have an EFL Gain</w:t>
            </w:r>
            <w:bookmarkEnd w:id="7"/>
            <w:r w:rsidRPr="002C7729">
              <w:rPr>
                <w:sz w:val="28"/>
                <w:szCs w:val="28"/>
              </w:rPr>
              <w:t xml:space="preserve"> </w:t>
            </w:r>
          </w:p>
        </w:tc>
      </w:tr>
      <w:tr w:rsidR="003D5619" w:rsidRPr="002C7729" w14:paraId="394B0518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EA61BC2" w14:textId="042FE703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Year</w:t>
            </w:r>
          </w:p>
        </w:tc>
        <w:tc>
          <w:tcPr>
            <w:tcW w:w="1558" w:type="dxa"/>
            <w:noWrap/>
            <w:vAlign w:val="center"/>
            <w:hideMark/>
          </w:tcPr>
          <w:p w14:paraId="4583D8FD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6E2830F5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16EB190C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542CA684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4FFD08E4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Average Across 4 Years</w:t>
            </w:r>
          </w:p>
        </w:tc>
      </w:tr>
      <w:tr w:rsidR="002C7729" w:rsidRPr="002C7729" w14:paraId="0132F184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0E0F43A3" w14:textId="77777777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7AA2767D" w14:textId="77777777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 xml:space="preserve">         124,033 </w:t>
            </w:r>
          </w:p>
        </w:tc>
        <w:tc>
          <w:tcPr>
            <w:tcW w:w="1558" w:type="dxa"/>
            <w:noWrap/>
            <w:vAlign w:val="center"/>
            <w:hideMark/>
          </w:tcPr>
          <w:p w14:paraId="45A8950B" w14:textId="77777777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 xml:space="preserve">         154,482 </w:t>
            </w:r>
          </w:p>
        </w:tc>
        <w:tc>
          <w:tcPr>
            <w:tcW w:w="1558" w:type="dxa"/>
            <w:noWrap/>
            <w:vAlign w:val="center"/>
            <w:hideMark/>
          </w:tcPr>
          <w:p w14:paraId="6F6A95BE" w14:textId="77777777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 xml:space="preserve">         150,696 </w:t>
            </w:r>
          </w:p>
        </w:tc>
        <w:tc>
          <w:tcPr>
            <w:tcW w:w="1559" w:type="dxa"/>
            <w:noWrap/>
            <w:vAlign w:val="center"/>
            <w:hideMark/>
          </w:tcPr>
          <w:p w14:paraId="66FF968D" w14:textId="77777777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 xml:space="preserve">         114,696 </w:t>
            </w:r>
          </w:p>
        </w:tc>
        <w:tc>
          <w:tcPr>
            <w:tcW w:w="1559" w:type="dxa"/>
            <w:noWrap/>
            <w:vAlign w:val="center"/>
            <w:hideMark/>
          </w:tcPr>
          <w:p w14:paraId="763F9B3A" w14:textId="77777777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135,977</w:t>
            </w:r>
          </w:p>
        </w:tc>
      </w:tr>
      <w:tr w:rsidR="003D5619" w:rsidRPr="002C7729" w14:paraId="35C0CEAF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1A6808BB" w14:textId="77777777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2423B51E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30%</w:t>
            </w:r>
          </w:p>
        </w:tc>
        <w:tc>
          <w:tcPr>
            <w:tcW w:w="1558" w:type="dxa"/>
            <w:noWrap/>
            <w:vAlign w:val="center"/>
            <w:hideMark/>
          </w:tcPr>
          <w:p w14:paraId="08E8144F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37%</w:t>
            </w:r>
          </w:p>
        </w:tc>
        <w:tc>
          <w:tcPr>
            <w:tcW w:w="1558" w:type="dxa"/>
            <w:noWrap/>
            <w:vAlign w:val="center"/>
            <w:hideMark/>
          </w:tcPr>
          <w:p w14:paraId="4A5FD2B5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39%</w:t>
            </w:r>
          </w:p>
        </w:tc>
        <w:tc>
          <w:tcPr>
            <w:tcW w:w="1559" w:type="dxa"/>
            <w:noWrap/>
            <w:vAlign w:val="center"/>
            <w:hideMark/>
          </w:tcPr>
          <w:p w14:paraId="59234E32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32%</w:t>
            </w:r>
          </w:p>
        </w:tc>
        <w:tc>
          <w:tcPr>
            <w:tcW w:w="1559" w:type="dxa"/>
            <w:noWrap/>
            <w:vAlign w:val="center"/>
            <w:hideMark/>
          </w:tcPr>
          <w:p w14:paraId="3A7BADA1" w14:textId="7777777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C7729">
              <w:rPr>
                <w:rFonts w:ascii="Calibri" w:eastAsia="Times New Roman" w:hAnsi="Calibri" w:cs="Calibri"/>
                <w:color w:val="000000"/>
              </w:rPr>
              <w:t>34%</w:t>
            </w:r>
          </w:p>
        </w:tc>
      </w:tr>
    </w:tbl>
    <w:p w14:paraId="567E0349" w14:textId="77777777" w:rsidR="00882D1A" w:rsidRDefault="00882D1A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C7729" w14:paraId="29675D98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2C613CD4" w14:textId="368FC8AB" w:rsidR="002C7729" w:rsidRDefault="002C7729" w:rsidP="002C7729">
            <w:pPr>
              <w:pStyle w:val="Heading1"/>
              <w:outlineLvl w:val="0"/>
            </w:pPr>
            <w:bookmarkStart w:id="8" w:name="_Toc83388956"/>
            <w:r w:rsidRPr="002C7729">
              <w:rPr>
                <w:sz w:val="28"/>
                <w:szCs w:val="28"/>
              </w:rPr>
              <w:t>ESL participants that have an EFL Gain</w:t>
            </w:r>
            <w:bookmarkEnd w:id="8"/>
            <w:r w:rsidRPr="002C7729">
              <w:rPr>
                <w:sz w:val="28"/>
                <w:szCs w:val="28"/>
              </w:rPr>
              <w:t xml:space="preserve"> </w:t>
            </w:r>
          </w:p>
        </w:tc>
      </w:tr>
      <w:tr w:rsidR="002C7729" w:rsidRPr="002C7729" w14:paraId="35A1B113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D7E5C1E" w14:textId="1AA101A1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Year</w:t>
            </w:r>
          </w:p>
        </w:tc>
        <w:tc>
          <w:tcPr>
            <w:tcW w:w="1558" w:type="dxa"/>
            <w:noWrap/>
            <w:vAlign w:val="center"/>
            <w:hideMark/>
          </w:tcPr>
          <w:p w14:paraId="73A0EB2C" w14:textId="532ADDE3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7F6AF5FC" w14:textId="47872E9E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456BC041" w14:textId="2A058FC6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51BB5341" w14:textId="13A40B3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1A75D60F" w14:textId="653335B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Across 4 Years</w:t>
            </w:r>
          </w:p>
        </w:tc>
      </w:tr>
      <w:tr w:rsidR="002C7729" w:rsidRPr="002C7729" w14:paraId="276C2DB2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17130583" w14:textId="5CF9897B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4FC743BD" w14:textId="0F44B10E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101,441 </w:t>
            </w:r>
          </w:p>
        </w:tc>
        <w:tc>
          <w:tcPr>
            <w:tcW w:w="1558" w:type="dxa"/>
            <w:noWrap/>
            <w:vAlign w:val="center"/>
            <w:hideMark/>
          </w:tcPr>
          <w:p w14:paraId="2A7E78A3" w14:textId="677457CE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120,302 </w:t>
            </w:r>
          </w:p>
        </w:tc>
        <w:tc>
          <w:tcPr>
            <w:tcW w:w="1558" w:type="dxa"/>
            <w:noWrap/>
            <w:vAlign w:val="center"/>
            <w:hideMark/>
          </w:tcPr>
          <w:p w14:paraId="50E6C9EC" w14:textId="03587292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117,081 </w:t>
            </w:r>
          </w:p>
        </w:tc>
        <w:tc>
          <w:tcPr>
            <w:tcW w:w="1559" w:type="dxa"/>
            <w:noWrap/>
            <w:vAlign w:val="center"/>
            <w:hideMark/>
          </w:tcPr>
          <w:p w14:paraId="40DD523A" w14:textId="115575DF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92,478 </w:t>
            </w:r>
          </w:p>
        </w:tc>
        <w:tc>
          <w:tcPr>
            <w:tcW w:w="1559" w:type="dxa"/>
            <w:noWrap/>
            <w:vAlign w:val="center"/>
            <w:hideMark/>
          </w:tcPr>
          <w:p w14:paraId="05A85FB4" w14:textId="5480310B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107,826</w:t>
            </w:r>
          </w:p>
        </w:tc>
      </w:tr>
      <w:tr w:rsidR="002C7729" w:rsidRPr="002C7729" w14:paraId="74CF05D9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C21CD11" w14:textId="234F31B5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37C5095A" w14:textId="24AF2146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558" w:type="dxa"/>
            <w:noWrap/>
            <w:vAlign w:val="center"/>
            <w:hideMark/>
          </w:tcPr>
          <w:p w14:paraId="1D04850F" w14:textId="20C9F335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558" w:type="dxa"/>
            <w:noWrap/>
            <w:vAlign w:val="center"/>
            <w:hideMark/>
          </w:tcPr>
          <w:p w14:paraId="51714F3D" w14:textId="28081ED0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  <w:tc>
          <w:tcPr>
            <w:tcW w:w="1559" w:type="dxa"/>
            <w:noWrap/>
            <w:vAlign w:val="center"/>
            <w:hideMark/>
          </w:tcPr>
          <w:p w14:paraId="02F9B93F" w14:textId="4CEB534D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38%</w:t>
            </w:r>
          </w:p>
        </w:tc>
        <w:tc>
          <w:tcPr>
            <w:tcW w:w="1559" w:type="dxa"/>
            <w:noWrap/>
            <w:vAlign w:val="center"/>
            <w:hideMark/>
          </w:tcPr>
          <w:p w14:paraId="41445072" w14:textId="22CD3C52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</w:tr>
    </w:tbl>
    <w:p w14:paraId="4B4DD1DE" w14:textId="15B4E749" w:rsidR="00882D1A" w:rsidRDefault="00882D1A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C7729" w14:paraId="5A1BE1AC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69DCE3CB" w14:textId="7961FC9F" w:rsidR="002C7729" w:rsidRDefault="002C7729" w:rsidP="002C7729">
            <w:pPr>
              <w:pStyle w:val="Heading1"/>
              <w:outlineLvl w:val="0"/>
            </w:pPr>
            <w:bookmarkStart w:id="9" w:name="_Toc83388957"/>
            <w:r w:rsidRPr="002C7729">
              <w:rPr>
                <w:sz w:val="28"/>
                <w:szCs w:val="28"/>
              </w:rPr>
              <w:lastRenderedPageBreak/>
              <w:t>ABE participants that have an EFL Gain</w:t>
            </w:r>
            <w:bookmarkEnd w:id="9"/>
            <w:r w:rsidRPr="002C7729">
              <w:rPr>
                <w:sz w:val="28"/>
                <w:szCs w:val="28"/>
              </w:rPr>
              <w:t xml:space="preserve"> </w:t>
            </w:r>
          </w:p>
        </w:tc>
      </w:tr>
      <w:tr w:rsidR="002C7729" w:rsidRPr="002C7729" w14:paraId="45049CD9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AAD7825" w14:textId="2AE3EB04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Year</w:t>
            </w:r>
          </w:p>
        </w:tc>
        <w:tc>
          <w:tcPr>
            <w:tcW w:w="1558" w:type="dxa"/>
            <w:noWrap/>
            <w:vAlign w:val="center"/>
            <w:hideMark/>
          </w:tcPr>
          <w:p w14:paraId="6BE71C86" w14:textId="3C811CE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1C3E2EE7" w14:textId="51815BCD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189A0EE4" w14:textId="580D0C91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6939F26E" w14:textId="51556307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6F16493D" w14:textId="455C0885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Across 4 Years</w:t>
            </w:r>
          </w:p>
        </w:tc>
      </w:tr>
      <w:tr w:rsidR="002C7729" w:rsidRPr="002C7729" w14:paraId="0FDBF6E1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5D021C0E" w14:textId="328DE370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34FB1C27" w14:textId="2811F72F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18,011 </w:t>
            </w:r>
          </w:p>
        </w:tc>
        <w:tc>
          <w:tcPr>
            <w:tcW w:w="1558" w:type="dxa"/>
            <w:noWrap/>
            <w:vAlign w:val="center"/>
            <w:hideMark/>
          </w:tcPr>
          <w:p w14:paraId="2073E08F" w14:textId="66AF3193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21,816 </w:t>
            </w:r>
          </w:p>
        </w:tc>
        <w:tc>
          <w:tcPr>
            <w:tcW w:w="1558" w:type="dxa"/>
            <w:noWrap/>
            <w:vAlign w:val="center"/>
            <w:hideMark/>
          </w:tcPr>
          <w:p w14:paraId="187A8001" w14:textId="2EE45884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26,761 </w:t>
            </w:r>
          </w:p>
        </w:tc>
        <w:tc>
          <w:tcPr>
            <w:tcW w:w="1559" w:type="dxa"/>
            <w:noWrap/>
            <w:vAlign w:val="center"/>
            <w:hideMark/>
          </w:tcPr>
          <w:p w14:paraId="2E8D66BA" w14:textId="5C9FCD3E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20,300 </w:t>
            </w:r>
          </w:p>
        </w:tc>
        <w:tc>
          <w:tcPr>
            <w:tcW w:w="1559" w:type="dxa"/>
            <w:noWrap/>
            <w:vAlign w:val="center"/>
            <w:hideMark/>
          </w:tcPr>
          <w:p w14:paraId="01AAC88A" w14:textId="66485CAC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21,722</w:t>
            </w:r>
          </w:p>
        </w:tc>
      </w:tr>
      <w:tr w:rsidR="002C7729" w:rsidRPr="002C7729" w14:paraId="5D478FB2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049AD7AE" w14:textId="1823DE33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4350F2B2" w14:textId="0859807D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558" w:type="dxa"/>
            <w:noWrap/>
            <w:vAlign w:val="center"/>
            <w:hideMark/>
          </w:tcPr>
          <w:p w14:paraId="137B7141" w14:textId="40D76608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1558" w:type="dxa"/>
            <w:noWrap/>
            <w:vAlign w:val="center"/>
            <w:hideMark/>
          </w:tcPr>
          <w:p w14:paraId="01B4953F" w14:textId="0CC9B676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1559" w:type="dxa"/>
            <w:noWrap/>
            <w:vAlign w:val="center"/>
            <w:hideMark/>
          </w:tcPr>
          <w:p w14:paraId="07CE4212" w14:textId="3802FAE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1559" w:type="dxa"/>
            <w:noWrap/>
            <w:vAlign w:val="center"/>
            <w:hideMark/>
          </w:tcPr>
          <w:p w14:paraId="0EC95827" w14:textId="4D89C7DD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</w:tr>
    </w:tbl>
    <w:p w14:paraId="58199E5B" w14:textId="23B95310" w:rsidR="002C7729" w:rsidRDefault="002C7729"/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C7729" w14:paraId="7EBB3DE9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7963A4EE" w14:textId="1309BEC5" w:rsidR="002C7729" w:rsidRDefault="002C7729" w:rsidP="002C7729">
            <w:pPr>
              <w:pStyle w:val="Heading1"/>
              <w:outlineLvl w:val="0"/>
            </w:pPr>
            <w:bookmarkStart w:id="10" w:name="_Toc83388958"/>
            <w:r w:rsidRPr="002C7729">
              <w:rPr>
                <w:sz w:val="28"/>
                <w:szCs w:val="28"/>
              </w:rPr>
              <w:t>ASE participants that have an EFL Gain</w:t>
            </w:r>
            <w:bookmarkEnd w:id="10"/>
            <w:r w:rsidRPr="002C7729">
              <w:rPr>
                <w:sz w:val="28"/>
                <w:szCs w:val="28"/>
              </w:rPr>
              <w:t xml:space="preserve"> </w:t>
            </w:r>
          </w:p>
        </w:tc>
      </w:tr>
      <w:tr w:rsidR="002C7729" w:rsidRPr="002C7729" w14:paraId="7221E08C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04312CC" w14:textId="757FD7DB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Year</w:t>
            </w:r>
          </w:p>
        </w:tc>
        <w:tc>
          <w:tcPr>
            <w:tcW w:w="1558" w:type="dxa"/>
            <w:noWrap/>
            <w:vAlign w:val="center"/>
            <w:hideMark/>
          </w:tcPr>
          <w:p w14:paraId="5834FF63" w14:textId="419A9B6E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04366CBC" w14:textId="1ABA245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36F60DC3" w14:textId="220591E0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187AC4CA" w14:textId="5AB98748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38DC2FC8" w14:textId="616588E9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Across 4 Years</w:t>
            </w:r>
          </w:p>
        </w:tc>
      </w:tr>
      <w:tr w:rsidR="002C7729" w:rsidRPr="002C7729" w14:paraId="68FF9CF9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18B05359" w14:textId="7D462DF3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3F7A33CE" w14:textId="110CCCD4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25,145 </w:t>
            </w:r>
          </w:p>
        </w:tc>
        <w:tc>
          <w:tcPr>
            <w:tcW w:w="1558" w:type="dxa"/>
            <w:noWrap/>
            <w:vAlign w:val="center"/>
            <w:hideMark/>
          </w:tcPr>
          <w:p w14:paraId="4E2241B3" w14:textId="1FD33F86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38,489 </w:t>
            </w:r>
          </w:p>
        </w:tc>
        <w:tc>
          <w:tcPr>
            <w:tcW w:w="1558" w:type="dxa"/>
            <w:noWrap/>
            <w:vAlign w:val="center"/>
            <w:hideMark/>
          </w:tcPr>
          <w:p w14:paraId="133F3E08" w14:textId="47B48793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41,587 </w:t>
            </w:r>
          </w:p>
        </w:tc>
        <w:tc>
          <w:tcPr>
            <w:tcW w:w="1559" w:type="dxa"/>
            <w:noWrap/>
            <w:vAlign w:val="center"/>
            <w:hideMark/>
          </w:tcPr>
          <w:p w14:paraId="7C3B6FC0" w14:textId="6F8E4F58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29,793 </w:t>
            </w:r>
          </w:p>
        </w:tc>
        <w:tc>
          <w:tcPr>
            <w:tcW w:w="1559" w:type="dxa"/>
            <w:noWrap/>
            <w:vAlign w:val="center"/>
            <w:hideMark/>
          </w:tcPr>
          <w:p w14:paraId="0F3B1775" w14:textId="6A481476" w:rsidR="002C7729" w:rsidRPr="002C7729" w:rsidRDefault="002C7729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33,754</w:t>
            </w:r>
          </w:p>
        </w:tc>
      </w:tr>
      <w:tr w:rsidR="002C7729" w:rsidRPr="002C7729" w14:paraId="7BE50ED7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3135E283" w14:textId="1397243F" w:rsidR="002C7729" w:rsidRPr="002C7729" w:rsidRDefault="002C7729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7B3F7E33" w14:textId="10D0E189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558" w:type="dxa"/>
            <w:noWrap/>
            <w:vAlign w:val="center"/>
            <w:hideMark/>
          </w:tcPr>
          <w:p w14:paraId="4DD956B9" w14:textId="2EB1F2EE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558" w:type="dxa"/>
            <w:noWrap/>
            <w:vAlign w:val="center"/>
            <w:hideMark/>
          </w:tcPr>
          <w:p w14:paraId="25E0DC23" w14:textId="44AEC8C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  <w:tc>
          <w:tcPr>
            <w:tcW w:w="1559" w:type="dxa"/>
            <w:noWrap/>
            <w:vAlign w:val="center"/>
            <w:hideMark/>
          </w:tcPr>
          <w:p w14:paraId="3E69F7E4" w14:textId="163E56AF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559" w:type="dxa"/>
            <w:noWrap/>
            <w:vAlign w:val="center"/>
            <w:hideMark/>
          </w:tcPr>
          <w:p w14:paraId="0257C31E" w14:textId="6591349B" w:rsidR="002C7729" w:rsidRPr="002C7729" w:rsidRDefault="002C7729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</w:tr>
    </w:tbl>
    <w:p w14:paraId="17B44264" w14:textId="1FA64A19" w:rsidR="002C7729" w:rsidRDefault="002C7729"/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64294" w14:paraId="444B478B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39CE8EDB" w14:textId="5C814E7F" w:rsidR="00064294" w:rsidRDefault="00C02210" w:rsidP="00CC6ECA">
            <w:pPr>
              <w:pStyle w:val="Heading1"/>
              <w:outlineLvl w:val="0"/>
            </w:pPr>
            <w:bookmarkStart w:id="11" w:name="_Toc83388959"/>
            <w:r w:rsidRPr="002C7729">
              <w:rPr>
                <w:sz w:val="28"/>
                <w:szCs w:val="28"/>
              </w:rPr>
              <w:t>ESL, ABE, or ASE participants</w:t>
            </w:r>
            <w:r w:rsidRPr="00C02210">
              <w:rPr>
                <w:sz w:val="28"/>
                <w:szCs w:val="28"/>
              </w:rPr>
              <w:t xml:space="preserve"> that transition to post-secondary</w:t>
            </w:r>
            <w:bookmarkEnd w:id="11"/>
          </w:p>
        </w:tc>
      </w:tr>
      <w:tr w:rsidR="00C02210" w:rsidRPr="002C7729" w14:paraId="41506878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17046D20" w14:textId="64F1D9F9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 </w:t>
            </w:r>
          </w:p>
        </w:tc>
        <w:tc>
          <w:tcPr>
            <w:tcW w:w="1558" w:type="dxa"/>
            <w:noWrap/>
            <w:vAlign w:val="center"/>
            <w:hideMark/>
          </w:tcPr>
          <w:p w14:paraId="1FDB1EFF" w14:textId="2CB1A4CD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3440E338" w14:textId="0BB65646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3859B93B" w14:textId="5B30254D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6523D6C3" w14:textId="511CFE21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2AF2D7E0" w14:textId="306A6888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Across 3 Years</w:t>
            </w:r>
          </w:p>
        </w:tc>
      </w:tr>
      <w:tr w:rsidR="00C02210" w:rsidRPr="002C7729" w14:paraId="1226FE73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44C490FF" w14:textId="0BF6FF53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43FB5277" w14:textId="30BAC85E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79,643 </w:t>
            </w:r>
          </w:p>
        </w:tc>
        <w:tc>
          <w:tcPr>
            <w:tcW w:w="1558" w:type="dxa"/>
            <w:noWrap/>
            <w:vAlign w:val="center"/>
            <w:hideMark/>
          </w:tcPr>
          <w:p w14:paraId="1B97722E" w14:textId="4F4C8A0E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82,229 </w:t>
            </w:r>
          </w:p>
        </w:tc>
        <w:tc>
          <w:tcPr>
            <w:tcW w:w="1558" w:type="dxa"/>
            <w:noWrap/>
            <w:vAlign w:val="center"/>
            <w:hideMark/>
          </w:tcPr>
          <w:p w14:paraId="1C04051D" w14:textId="61092AD7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82,900 </w:t>
            </w:r>
          </w:p>
        </w:tc>
        <w:tc>
          <w:tcPr>
            <w:tcW w:w="1559" w:type="dxa"/>
            <w:noWrap/>
            <w:vAlign w:val="center"/>
            <w:hideMark/>
          </w:tcPr>
          <w:p w14:paraId="6144D810" w14:textId="01392A89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59" w:type="dxa"/>
            <w:noWrap/>
            <w:vAlign w:val="center"/>
            <w:hideMark/>
          </w:tcPr>
          <w:p w14:paraId="2921D64D" w14:textId="47AAB27B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81,591</w:t>
            </w:r>
          </w:p>
        </w:tc>
      </w:tr>
      <w:tr w:rsidR="00C02210" w:rsidRPr="002C7729" w14:paraId="479B7756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7CFC3746" w14:textId="2FF76EE0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72E16CCA" w14:textId="4289781B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558" w:type="dxa"/>
            <w:noWrap/>
            <w:vAlign w:val="center"/>
            <w:hideMark/>
          </w:tcPr>
          <w:p w14:paraId="4D178508" w14:textId="3646D58C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1558" w:type="dxa"/>
            <w:noWrap/>
            <w:vAlign w:val="center"/>
            <w:hideMark/>
          </w:tcPr>
          <w:p w14:paraId="1A57634B" w14:textId="4CC5885C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559" w:type="dxa"/>
            <w:noWrap/>
            <w:vAlign w:val="center"/>
            <w:hideMark/>
          </w:tcPr>
          <w:p w14:paraId="2588F07E" w14:textId="38013E99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59" w:type="dxa"/>
            <w:noWrap/>
            <w:vAlign w:val="center"/>
            <w:hideMark/>
          </w:tcPr>
          <w:p w14:paraId="117EC6C0" w14:textId="3504B3F2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</w:tr>
    </w:tbl>
    <w:p w14:paraId="49757321" w14:textId="06F63C44" w:rsidR="00064294" w:rsidRDefault="00064294"/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02210" w14:paraId="12EE9819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60A0C691" w14:textId="41FBA437" w:rsidR="00C02210" w:rsidRDefault="00C02210" w:rsidP="00CC6ECA">
            <w:pPr>
              <w:pStyle w:val="Heading1"/>
              <w:outlineLvl w:val="0"/>
            </w:pPr>
            <w:bookmarkStart w:id="12" w:name="_Toc83388960"/>
            <w:r w:rsidRPr="002C7729">
              <w:rPr>
                <w:sz w:val="28"/>
                <w:szCs w:val="28"/>
              </w:rPr>
              <w:t>ESL, ABE, or ASE participants</w:t>
            </w:r>
            <w:r w:rsidRPr="00C02210">
              <w:rPr>
                <w:sz w:val="28"/>
                <w:szCs w:val="28"/>
              </w:rPr>
              <w:t xml:space="preserve"> that transition to </w:t>
            </w:r>
            <w:r>
              <w:rPr>
                <w:sz w:val="28"/>
                <w:szCs w:val="28"/>
              </w:rPr>
              <w:t>CTE</w:t>
            </w:r>
            <w:bookmarkEnd w:id="12"/>
          </w:p>
        </w:tc>
      </w:tr>
      <w:tr w:rsidR="00C02210" w:rsidRPr="002C7729" w14:paraId="596FE7D4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664DAE61" w14:textId="77777777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 </w:t>
            </w:r>
          </w:p>
        </w:tc>
        <w:tc>
          <w:tcPr>
            <w:tcW w:w="1558" w:type="dxa"/>
            <w:noWrap/>
            <w:vAlign w:val="center"/>
            <w:hideMark/>
          </w:tcPr>
          <w:p w14:paraId="4D279B06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03732294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730242BB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38C6FE43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451533C5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Across 3 Years</w:t>
            </w:r>
          </w:p>
        </w:tc>
      </w:tr>
      <w:tr w:rsidR="00C02210" w:rsidRPr="002C7729" w14:paraId="2662017A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351D92FF" w14:textId="77777777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4A9D1874" w14:textId="1B7C17F5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47,943 </w:t>
            </w:r>
          </w:p>
        </w:tc>
        <w:tc>
          <w:tcPr>
            <w:tcW w:w="1558" w:type="dxa"/>
            <w:noWrap/>
            <w:vAlign w:val="center"/>
            <w:hideMark/>
          </w:tcPr>
          <w:p w14:paraId="07BFEF7D" w14:textId="2F232FBB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54,371 </w:t>
            </w:r>
          </w:p>
        </w:tc>
        <w:tc>
          <w:tcPr>
            <w:tcW w:w="1558" w:type="dxa"/>
            <w:noWrap/>
            <w:vAlign w:val="center"/>
            <w:hideMark/>
          </w:tcPr>
          <w:p w14:paraId="69533D9D" w14:textId="17C6BABA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56,288 </w:t>
            </w:r>
          </w:p>
        </w:tc>
        <w:tc>
          <w:tcPr>
            <w:tcW w:w="1559" w:type="dxa"/>
            <w:noWrap/>
            <w:vAlign w:val="center"/>
            <w:hideMark/>
          </w:tcPr>
          <w:p w14:paraId="396F9A82" w14:textId="77777777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59" w:type="dxa"/>
            <w:noWrap/>
            <w:vAlign w:val="center"/>
            <w:hideMark/>
          </w:tcPr>
          <w:p w14:paraId="09874B57" w14:textId="4A4EFFAC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52,867</w:t>
            </w:r>
          </w:p>
        </w:tc>
      </w:tr>
      <w:tr w:rsidR="00C02210" w:rsidRPr="002C7729" w14:paraId="40ACF898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18DF79FE" w14:textId="77777777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5057C27D" w14:textId="2A05EBDB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558" w:type="dxa"/>
            <w:noWrap/>
            <w:vAlign w:val="center"/>
            <w:hideMark/>
          </w:tcPr>
          <w:p w14:paraId="51CD1E9C" w14:textId="72E68BFC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558" w:type="dxa"/>
            <w:noWrap/>
            <w:vAlign w:val="center"/>
            <w:hideMark/>
          </w:tcPr>
          <w:p w14:paraId="451C2169" w14:textId="244027BE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1559" w:type="dxa"/>
            <w:noWrap/>
            <w:vAlign w:val="center"/>
            <w:hideMark/>
          </w:tcPr>
          <w:p w14:paraId="633A91B5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59" w:type="dxa"/>
            <w:noWrap/>
            <w:vAlign w:val="center"/>
            <w:hideMark/>
          </w:tcPr>
          <w:p w14:paraId="58F4C16B" w14:textId="1CF1726F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</w:tr>
    </w:tbl>
    <w:p w14:paraId="2F72C29D" w14:textId="7B9654DA" w:rsidR="00C02210" w:rsidRDefault="00C02210"/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02210" w14:paraId="30166F92" w14:textId="77777777" w:rsidTr="003D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701350FA" w14:textId="7E6E2141" w:rsidR="00C02210" w:rsidRDefault="00C02210" w:rsidP="00CC6ECA">
            <w:pPr>
              <w:pStyle w:val="Heading1"/>
              <w:outlineLvl w:val="0"/>
            </w:pPr>
            <w:bookmarkStart w:id="13" w:name="_Toc83388961"/>
            <w:r w:rsidRPr="002C7729">
              <w:rPr>
                <w:sz w:val="28"/>
                <w:szCs w:val="28"/>
              </w:rPr>
              <w:t>ESL, ABE, or ASE participants</w:t>
            </w:r>
            <w:r w:rsidRPr="00C02210">
              <w:rPr>
                <w:sz w:val="28"/>
                <w:szCs w:val="28"/>
              </w:rPr>
              <w:t xml:space="preserve"> that transition to </w:t>
            </w:r>
            <w:r>
              <w:rPr>
                <w:sz w:val="28"/>
                <w:szCs w:val="28"/>
              </w:rPr>
              <w:t>credit college</w:t>
            </w:r>
            <w:bookmarkEnd w:id="13"/>
          </w:p>
        </w:tc>
      </w:tr>
      <w:tr w:rsidR="00C02210" w:rsidRPr="002C7729" w14:paraId="68732E46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67C30B7A" w14:textId="77777777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 </w:t>
            </w:r>
          </w:p>
        </w:tc>
        <w:tc>
          <w:tcPr>
            <w:tcW w:w="1558" w:type="dxa"/>
            <w:noWrap/>
            <w:vAlign w:val="center"/>
            <w:hideMark/>
          </w:tcPr>
          <w:p w14:paraId="409C468D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2016-17</w:t>
            </w:r>
          </w:p>
        </w:tc>
        <w:tc>
          <w:tcPr>
            <w:tcW w:w="1558" w:type="dxa"/>
            <w:noWrap/>
            <w:vAlign w:val="center"/>
            <w:hideMark/>
          </w:tcPr>
          <w:p w14:paraId="464B5308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2017-18</w:t>
            </w:r>
          </w:p>
        </w:tc>
        <w:tc>
          <w:tcPr>
            <w:tcW w:w="1558" w:type="dxa"/>
            <w:noWrap/>
            <w:vAlign w:val="center"/>
            <w:hideMark/>
          </w:tcPr>
          <w:p w14:paraId="52BD4281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2018-19</w:t>
            </w:r>
          </w:p>
        </w:tc>
        <w:tc>
          <w:tcPr>
            <w:tcW w:w="1559" w:type="dxa"/>
            <w:noWrap/>
            <w:vAlign w:val="center"/>
            <w:hideMark/>
          </w:tcPr>
          <w:p w14:paraId="41AD3E95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</w:t>
            </w:r>
          </w:p>
        </w:tc>
        <w:tc>
          <w:tcPr>
            <w:tcW w:w="1559" w:type="dxa"/>
            <w:noWrap/>
            <w:vAlign w:val="center"/>
            <w:hideMark/>
          </w:tcPr>
          <w:p w14:paraId="2E46AD4D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Average Across 3 Years</w:t>
            </w:r>
          </w:p>
        </w:tc>
      </w:tr>
      <w:tr w:rsidR="00C02210" w:rsidRPr="002C7729" w14:paraId="51474F76" w14:textId="77777777" w:rsidTr="003D561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25C32253" w14:textId="77777777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Counts</w:t>
            </w:r>
          </w:p>
        </w:tc>
        <w:tc>
          <w:tcPr>
            <w:tcW w:w="1558" w:type="dxa"/>
            <w:noWrap/>
            <w:vAlign w:val="center"/>
            <w:hideMark/>
          </w:tcPr>
          <w:p w14:paraId="4A089D66" w14:textId="019CBF3E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30,975 </w:t>
            </w:r>
          </w:p>
        </w:tc>
        <w:tc>
          <w:tcPr>
            <w:tcW w:w="1558" w:type="dxa"/>
            <w:noWrap/>
            <w:vAlign w:val="center"/>
            <w:hideMark/>
          </w:tcPr>
          <w:p w14:paraId="478B2453" w14:textId="32494064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29,965 </w:t>
            </w:r>
          </w:p>
        </w:tc>
        <w:tc>
          <w:tcPr>
            <w:tcW w:w="1558" w:type="dxa"/>
            <w:noWrap/>
            <w:vAlign w:val="center"/>
            <w:hideMark/>
          </w:tcPr>
          <w:p w14:paraId="3FFD6EED" w14:textId="65C2C0C6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28,825 </w:t>
            </w:r>
          </w:p>
        </w:tc>
        <w:tc>
          <w:tcPr>
            <w:tcW w:w="1559" w:type="dxa"/>
            <w:noWrap/>
            <w:vAlign w:val="center"/>
            <w:hideMark/>
          </w:tcPr>
          <w:p w14:paraId="78954DB7" w14:textId="77777777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59" w:type="dxa"/>
            <w:noWrap/>
            <w:vAlign w:val="center"/>
            <w:hideMark/>
          </w:tcPr>
          <w:p w14:paraId="12D35A99" w14:textId="5A6C42BD" w:rsidR="00C02210" w:rsidRPr="002C7729" w:rsidRDefault="00C02210" w:rsidP="003D56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29,922</w:t>
            </w:r>
          </w:p>
        </w:tc>
      </w:tr>
      <w:tr w:rsidR="00C02210" w:rsidRPr="002C7729" w14:paraId="62FB3253" w14:textId="77777777" w:rsidTr="003D5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noWrap/>
            <w:vAlign w:val="center"/>
            <w:hideMark/>
          </w:tcPr>
          <w:p w14:paraId="37C03E54" w14:textId="77777777" w:rsidR="00C02210" w:rsidRPr="002C7729" w:rsidRDefault="00C02210" w:rsidP="003D561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Percent</w:t>
            </w:r>
          </w:p>
        </w:tc>
        <w:tc>
          <w:tcPr>
            <w:tcW w:w="1558" w:type="dxa"/>
            <w:noWrap/>
            <w:vAlign w:val="center"/>
            <w:hideMark/>
          </w:tcPr>
          <w:p w14:paraId="6523FBE6" w14:textId="3A398340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558" w:type="dxa"/>
            <w:noWrap/>
            <w:vAlign w:val="center"/>
            <w:hideMark/>
          </w:tcPr>
          <w:p w14:paraId="30838929" w14:textId="32631A71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558" w:type="dxa"/>
            <w:noWrap/>
            <w:vAlign w:val="center"/>
            <w:hideMark/>
          </w:tcPr>
          <w:p w14:paraId="4131C53B" w14:textId="7D1FF79F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559" w:type="dxa"/>
            <w:noWrap/>
            <w:vAlign w:val="center"/>
            <w:hideMark/>
          </w:tcPr>
          <w:p w14:paraId="2D685262" w14:textId="77777777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559" w:type="dxa"/>
            <w:noWrap/>
            <w:vAlign w:val="center"/>
            <w:hideMark/>
          </w:tcPr>
          <w:p w14:paraId="162D4D4D" w14:textId="4150B769" w:rsidR="00C02210" w:rsidRPr="002C7729" w:rsidRDefault="00C02210" w:rsidP="003D561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</w:tbl>
    <w:p w14:paraId="51421B04" w14:textId="77777777" w:rsidR="00C02210" w:rsidRDefault="00C02210"/>
    <w:p w14:paraId="411B6529" w14:textId="77777777" w:rsidR="00C02210" w:rsidRDefault="00C02210"/>
    <w:sectPr w:rsidR="00C022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E1C1" w14:textId="77777777" w:rsidR="00A80440" w:rsidRDefault="00A80440" w:rsidP="00406A09">
      <w:pPr>
        <w:spacing w:after="0" w:line="240" w:lineRule="auto"/>
      </w:pPr>
      <w:r>
        <w:separator/>
      </w:r>
    </w:p>
  </w:endnote>
  <w:endnote w:type="continuationSeparator" w:id="0">
    <w:p w14:paraId="0F3858D7" w14:textId="77777777" w:rsidR="00A80440" w:rsidRDefault="00A80440" w:rsidP="0040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628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4F877" w14:textId="3BBF8A75" w:rsidR="00406A09" w:rsidRDefault="00406A09">
        <w:pPr>
          <w:pStyle w:val="Footer"/>
          <w:jc w:val="right"/>
        </w:pPr>
        <w:r w:rsidRPr="009002DE">
          <w:rPr>
            <w:i/>
            <w:iCs/>
          </w:rPr>
          <w:t>AEP 4.1 Statewide Averages</w:t>
        </w:r>
        <w:r w:rsidR="009002DE" w:rsidRPr="009002DE">
          <w:rPr>
            <w:i/>
            <w:iCs/>
          </w:rPr>
          <w:t xml:space="preserve"> </w:t>
        </w:r>
        <w:r w:rsidR="009002DE">
          <w:t xml:space="preserve">pg.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8FC66" w14:textId="77777777" w:rsidR="00406A09" w:rsidRDefault="00406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4542" w14:textId="77777777" w:rsidR="00A80440" w:rsidRDefault="00A80440" w:rsidP="00406A09">
      <w:pPr>
        <w:spacing w:after="0" w:line="240" w:lineRule="auto"/>
      </w:pPr>
      <w:r>
        <w:separator/>
      </w:r>
    </w:p>
  </w:footnote>
  <w:footnote w:type="continuationSeparator" w:id="0">
    <w:p w14:paraId="3E020753" w14:textId="77777777" w:rsidR="00A80440" w:rsidRDefault="00A80440" w:rsidP="00406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DA"/>
    <w:rsid w:val="00064294"/>
    <w:rsid w:val="000B04E2"/>
    <w:rsid w:val="002C7729"/>
    <w:rsid w:val="003D5619"/>
    <w:rsid w:val="00406A09"/>
    <w:rsid w:val="00480835"/>
    <w:rsid w:val="006D58E3"/>
    <w:rsid w:val="006F5406"/>
    <w:rsid w:val="00762A5F"/>
    <w:rsid w:val="00882D1A"/>
    <w:rsid w:val="009002DE"/>
    <w:rsid w:val="00A80440"/>
    <w:rsid w:val="00C02210"/>
    <w:rsid w:val="00C54A6A"/>
    <w:rsid w:val="00C85DDD"/>
    <w:rsid w:val="00D3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4083C"/>
  <w15:chartTrackingRefBased/>
  <w15:docId w15:val="{A6CD27B6-0F63-4549-A06F-F1559114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E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35E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35E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2-Accent1">
    <w:name w:val="Grid Table 2 Accent 1"/>
    <w:basedOn w:val="TableNormal"/>
    <w:uiPriority w:val="47"/>
    <w:rsid w:val="0006429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6429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642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429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64294"/>
    <w:rPr>
      <w:color w:val="0563C1" w:themeColor="hyperlink"/>
      <w:u w:val="single"/>
    </w:rPr>
  </w:style>
  <w:style w:type="table" w:styleId="GridTable2-Accent6">
    <w:name w:val="Grid Table 2 Accent 6"/>
    <w:basedOn w:val="TableNormal"/>
    <w:uiPriority w:val="47"/>
    <w:rsid w:val="003D561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3D561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">
    <w:name w:val="Grid Table 2"/>
    <w:basedOn w:val="TableNormal"/>
    <w:uiPriority w:val="47"/>
    <w:rsid w:val="003D56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3D561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0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09"/>
  </w:style>
  <w:style w:type="paragraph" w:styleId="Footer">
    <w:name w:val="footer"/>
    <w:basedOn w:val="Normal"/>
    <w:link w:val="FooterChar"/>
    <w:uiPriority w:val="99"/>
    <w:unhideWhenUsed/>
    <w:rsid w:val="0040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9D97-DCB5-4DB3-8335-8FE0CF95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Chittaphong</dc:creator>
  <cp:keywords/>
  <dc:description/>
  <cp:lastModifiedBy>Veronica Parker</cp:lastModifiedBy>
  <cp:revision>2</cp:revision>
  <dcterms:created xsi:type="dcterms:W3CDTF">2021-09-29T17:54:00Z</dcterms:created>
  <dcterms:modified xsi:type="dcterms:W3CDTF">2021-09-29T17:54:00Z</dcterms:modified>
</cp:coreProperties>
</file>